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35"/>
        <w:gridCol w:w="2898"/>
        <w:gridCol w:w="2896"/>
        <w:gridCol w:w="2896"/>
      </w:tblGrid>
      <w:tr w:rsidR="0083223D" w:rsidRPr="000D5E6F" w:rsidTr="00B24355">
        <w:trPr>
          <w:trHeight w:val="803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23D" w:rsidRPr="000D5E6F" w:rsidRDefault="0083223D" w:rsidP="00B24355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3D" w:rsidRPr="000D5E6F" w:rsidRDefault="0083223D" w:rsidP="00B24355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</w:rPr>
            </w:pPr>
            <w:r w:rsidRPr="000D5E6F">
              <w:rPr>
                <w:rFonts w:ascii="Verdana" w:eastAsia="Times New Roman" w:hAnsi="Verdana" w:cs="Times New Roman"/>
                <w:b/>
                <w:bCs/>
                <w:szCs w:val="20"/>
              </w:rPr>
              <w:t>General Requirements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23D" w:rsidRPr="000D5E6F" w:rsidRDefault="0083223D" w:rsidP="00B24355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</w:rPr>
            </w:pPr>
            <w:r w:rsidRPr="000D5E6F">
              <w:rPr>
                <w:rFonts w:ascii="Verdana" w:eastAsia="Times New Roman" w:hAnsi="Verdana" w:cs="Times New Roman"/>
                <w:b/>
                <w:bCs/>
                <w:szCs w:val="20"/>
              </w:rPr>
              <w:t>Fluency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223D" w:rsidRPr="000D5E6F" w:rsidRDefault="00B24355" w:rsidP="00B24355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</w:rPr>
            </w:pPr>
            <w:r w:rsidRPr="000D5E6F">
              <w:rPr>
                <w:rFonts w:ascii="Verdana" w:eastAsia="Times New Roman" w:hAnsi="Verdana" w:cs="Times New Roman"/>
                <w:b/>
                <w:bCs/>
                <w:szCs w:val="20"/>
              </w:rPr>
              <w:t>Creature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23D" w:rsidRPr="000D5E6F" w:rsidRDefault="00B24355" w:rsidP="00B24355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</w:rPr>
            </w:pPr>
            <w:r w:rsidRPr="000D5E6F">
              <w:rPr>
                <w:rFonts w:ascii="Verdana" w:eastAsia="Times New Roman" w:hAnsi="Verdana" w:cs="Times New Roman"/>
                <w:b/>
                <w:bCs/>
                <w:szCs w:val="20"/>
              </w:rPr>
              <w:t>Biome</w:t>
            </w:r>
          </w:p>
        </w:tc>
      </w:tr>
      <w:tr w:rsidR="00B24355" w:rsidRPr="0083223D" w:rsidTr="00AB6FFB">
        <w:trPr>
          <w:trHeight w:val="803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Above Expectation:</w:t>
            </w: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  In addition to exhibiting Level 3 understanding goes beyond what was taught in class and applies to diverse situations.  Expands answers/projects to address this.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24355" w:rsidRPr="00B24355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Presentation’s fluency is exceptional and beyond what is expected in fifth grade.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24355" w:rsidRPr="00B24355" w:rsidRDefault="00B24355" w:rsidP="00B24355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includes all the required components and additional information without going beyond the 5 minute time limit.</w:t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4355" w:rsidRPr="00B24355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includes all the required components and additional information without going beyond the 5 minute time limit.</w:t>
            </w:r>
          </w:p>
        </w:tc>
      </w:tr>
      <w:tr w:rsidR="00B24355" w:rsidRPr="0083223D" w:rsidTr="00AB6FFB">
        <w:trPr>
          <w:trHeight w:val="80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3.5</w:t>
            </w:r>
          </w:p>
        </w:tc>
        <w:tc>
          <w:tcPr>
            <w:tcW w:w="34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4355" w:rsidRPr="0083223D" w:rsidTr="00B24355">
        <w:trPr>
          <w:trHeight w:val="54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Proficient/Mastery:</w:t>
            </w: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 No major errors or omissions of information, ideas or processes that were explicitly taught.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4355" w:rsidRPr="0083223D" w:rsidRDefault="00B24355" w:rsidP="00F77005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Presentation is at an appropriate volume and pace so everyone in the room can hear and understand what is being said.  </w:t>
            </w:r>
            <w:r w:rsidR="00F7700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It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is smooth and has appropriate </w:t>
            </w:r>
            <w:r w:rsidR="00F7700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emotion and emphasis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 Presentation is approximately 5 minutes long.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4355" w:rsidRDefault="00B24355" w:rsidP="00B24355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contains:</w:t>
            </w:r>
          </w:p>
          <w:p w:rsidR="00B24355" w:rsidRPr="00B24355" w:rsidRDefault="00B24355" w:rsidP="00B243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Name of creature</w:t>
            </w:r>
          </w:p>
          <w:p w:rsidR="00B24355" w:rsidRPr="00B24355" w:rsidRDefault="00B24355" w:rsidP="00B243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Why creature lives in this biome</w:t>
            </w:r>
          </w:p>
          <w:p w:rsidR="00B24355" w:rsidRPr="00B24355" w:rsidRDefault="00B24355" w:rsidP="00B243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Creature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’s food, </w:t>
            </w: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life cycle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, and survival traits</w:t>
            </w:r>
          </w:p>
          <w:p w:rsidR="00B24355" w:rsidRPr="00B24355" w:rsidRDefault="00B24355" w:rsidP="00B243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One interesting fact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4355" w:rsidRDefault="00B24355" w:rsidP="00B24355">
            <w:p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contains:</w:t>
            </w:r>
          </w:p>
          <w:p w:rsidR="00B24355" w:rsidRPr="00B24355" w:rsidRDefault="00B24355" w:rsidP="00B2435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Biome temperatures and moisture levels</w:t>
            </w:r>
          </w:p>
          <w:p w:rsidR="00B24355" w:rsidRPr="00B24355" w:rsidRDefault="00B24355" w:rsidP="00B2435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Locations on Earth where this biome is found</w:t>
            </w:r>
          </w:p>
          <w:p w:rsidR="00B24355" w:rsidRPr="00B24355" w:rsidRDefault="00B24355" w:rsidP="00B2435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One or more landforms that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are</w:t>
            </w:r>
            <w:r w:rsidRP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found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in this biome</w:t>
            </w:r>
          </w:p>
        </w:tc>
      </w:tr>
      <w:tr w:rsidR="00B24355" w:rsidRPr="0083223D" w:rsidTr="00B24355">
        <w:trPr>
          <w:trHeight w:val="54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2.5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4355" w:rsidRPr="0083223D" w:rsidTr="00533A96">
        <w:trPr>
          <w:trHeight w:val="54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Basic:</w:t>
            </w: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  No major errors or omissions for simpler ideas BUT errors or omissions regarding complex ideas.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4355" w:rsidRPr="0083223D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is too loud or quiet or moves too quickly or slowly in order for the audience to hear and understand it.  Presentation may be done in a “robot” voice if understandable.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4355" w:rsidRPr="00B24355" w:rsidRDefault="00B24355" w:rsidP="00B24355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is missing one to three of the above requirements.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4355" w:rsidRPr="00B24355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is missing one of the above requirements.</w:t>
            </w:r>
          </w:p>
        </w:tc>
      </w:tr>
      <w:tr w:rsidR="00B24355" w:rsidRPr="0083223D" w:rsidTr="00533A96">
        <w:trPr>
          <w:trHeight w:val="54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23D" w:rsidRPr="0083223D" w:rsidRDefault="00B24355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1.5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355" w:rsidRPr="0083223D" w:rsidRDefault="00B24355" w:rsidP="008322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3223D" w:rsidRPr="0083223D" w:rsidTr="00B24355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3D" w:rsidRPr="0083223D" w:rsidRDefault="0083223D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D" w:rsidRPr="0083223D" w:rsidRDefault="0083223D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Below</w:t>
            </w: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:  Shows partial knowledge of simpler and complex ideas.</w:t>
            </w:r>
            <w:r w:rsidR="0059594D">
              <w:rPr>
                <w:rFonts w:ascii="Verdana" w:eastAsia="Times New Roman" w:hAnsi="Verdana" w:cs="Times New Roman"/>
                <w:sz w:val="20"/>
                <w:szCs w:val="20"/>
              </w:rPr>
              <w:t xml:space="preserve"> Can complete assignment with help.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23D" w:rsidRPr="0083223D" w:rsidRDefault="0083223D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</w:t>
            </w:r>
            <w:r w:rsidR="00B24355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sentation is hard to understand or goes significantly longer or shorter than 5 minutes.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23D" w:rsidRPr="00B24355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is missing more than three of the above requirements.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23D" w:rsidRPr="00B24355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is missing two or more of the above requirements.</w:t>
            </w:r>
          </w:p>
        </w:tc>
      </w:tr>
      <w:tr w:rsidR="0083223D" w:rsidRPr="0083223D" w:rsidTr="00B24355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23D" w:rsidRPr="0083223D" w:rsidRDefault="0083223D" w:rsidP="0083223D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D" w:rsidRPr="0083223D" w:rsidRDefault="0083223D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3223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Incomplete:</w:t>
            </w:r>
            <w:r w:rsidRPr="0083223D">
              <w:rPr>
                <w:rFonts w:ascii="Verdana" w:eastAsia="Times New Roman" w:hAnsi="Verdana" w:cs="Times New Roman"/>
                <w:sz w:val="20"/>
                <w:szCs w:val="20"/>
              </w:rPr>
              <w:t> Even with help does not complete work, shows little understanding of concepts or skills needed.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23D" w:rsidRPr="0083223D" w:rsidRDefault="0083223D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not done.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223D" w:rsidRPr="00B24355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not done.</w:t>
            </w:r>
          </w:p>
        </w:tc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23D" w:rsidRPr="00B24355" w:rsidRDefault="00B24355" w:rsidP="0083223D">
            <w:pPr>
              <w:spacing w:before="100" w:beforeAutospacing="1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Presentation not done.</w:t>
            </w:r>
          </w:p>
        </w:tc>
      </w:tr>
    </w:tbl>
    <w:p w:rsidR="007F0032" w:rsidRDefault="007F0032"/>
    <w:sectPr w:rsidR="007F0032" w:rsidSect="0083223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6C" w:rsidRDefault="0008596C" w:rsidP="00B24355">
      <w:pPr>
        <w:spacing w:line="240" w:lineRule="auto"/>
      </w:pPr>
      <w:r>
        <w:separator/>
      </w:r>
    </w:p>
  </w:endnote>
  <w:endnote w:type="continuationSeparator" w:id="0">
    <w:p w:rsidR="0008596C" w:rsidRDefault="0008596C" w:rsidP="00B2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55" w:rsidRPr="00B24355" w:rsidRDefault="00B24355">
    <w:pPr>
      <w:pStyle w:val="Footer"/>
      <w:rPr>
        <w:b/>
        <w:sz w:val="28"/>
      </w:rPr>
    </w:pPr>
    <w:r w:rsidRPr="00B24355">
      <w:rPr>
        <w:b/>
        <w:sz w:val="28"/>
      </w:rPr>
      <w:t>Overall Grade for Oral Presentation: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6C" w:rsidRDefault="0008596C" w:rsidP="00B24355">
      <w:pPr>
        <w:spacing w:line="240" w:lineRule="auto"/>
      </w:pPr>
      <w:r>
        <w:separator/>
      </w:r>
    </w:p>
  </w:footnote>
  <w:footnote w:type="continuationSeparator" w:id="0">
    <w:p w:rsidR="0008596C" w:rsidRDefault="0008596C" w:rsidP="00B24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55" w:rsidRPr="00B24355" w:rsidRDefault="00B24355" w:rsidP="00B24355">
    <w:pPr>
      <w:pStyle w:val="Header"/>
      <w:rPr>
        <w:b/>
        <w:sz w:val="32"/>
      </w:rPr>
    </w:pPr>
    <w:r w:rsidRPr="00B24355">
      <w:rPr>
        <w:b/>
        <w:sz w:val="32"/>
      </w:rPr>
      <w:t>Create an Organism Oral Presentation Rubric</w:t>
    </w:r>
    <w:r>
      <w:rPr>
        <w:b/>
        <w:sz w:val="32"/>
      </w:rPr>
      <w:t xml:space="preserve"> for: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1706"/>
    <w:multiLevelType w:val="hybridMultilevel"/>
    <w:tmpl w:val="FE5E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C3F5E"/>
    <w:multiLevelType w:val="hybridMultilevel"/>
    <w:tmpl w:val="5B9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3D"/>
    <w:rsid w:val="0002287A"/>
    <w:rsid w:val="0008596C"/>
    <w:rsid w:val="000D5E6F"/>
    <w:rsid w:val="001461AE"/>
    <w:rsid w:val="0059594D"/>
    <w:rsid w:val="0068259D"/>
    <w:rsid w:val="00725804"/>
    <w:rsid w:val="007F0032"/>
    <w:rsid w:val="0083223D"/>
    <w:rsid w:val="00870CEE"/>
    <w:rsid w:val="00A04D39"/>
    <w:rsid w:val="00B10A8F"/>
    <w:rsid w:val="00B24355"/>
    <w:rsid w:val="00F77005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4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AE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E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E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E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E"/>
    <w:pPr>
      <w:spacing w:before="200"/>
      <w:outlineLvl w:val="4"/>
    </w:pPr>
    <w:rPr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E"/>
    <w:pPr>
      <w:spacing w:line="271" w:lineRule="auto"/>
      <w:outlineLvl w:val="5"/>
    </w:pPr>
    <w:rPr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E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E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E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1AE"/>
  </w:style>
  <w:style w:type="character" w:customStyle="1" w:styleId="apple-converted-space">
    <w:name w:val="apple-converted-space"/>
    <w:basedOn w:val="DefaultParagraphFont"/>
    <w:rsid w:val="001461AE"/>
  </w:style>
  <w:style w:type="character" w:customStyle="1" w:styleId="Heading1Char">
    <w:name w:val="Heading 1 Char"/>
    <w:basedOn w:val="DefaultParagraphFont"/>
    <w:link w:val="Heading1"/>
    <w:uiPriority w:val="9"/>
    <w:rsid w:val="001461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1A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1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1AE"/>
    <w:rPr>
      <w:b/>
      <w:bCs/>
    </w:rPr>
  </w:style>
  <w:style w:type="character" w:styleId="Emphasis">
    <w:name w:val="Emphasis"/>
    <w:uiPriority w:val="20"/>
    <w:qFormat/>
    <w:rsid w:val="001461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61A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1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1A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1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1A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461AE"/>
    <w:rPr>
      <w:i/>
      <w:iCs/>
    </w:rPr>
  </w:style>
  <w:style w:type="character" w:styleId="IntenseEmphasis">
    <w:name w:val="Intense Emphasis"/>
    <w:uiPriority w:val="21"/>
    <w:qFormat/>
    <w:rsid w:val="001461AE"/>
    <w:rPr>
      <w:b/>
      <w:bCs/>
    </w:rPr>
  </w:style>
  <w:style w:type="character" w:styleId="SubtleReference">
    <w:name w:val="Subtle Reference"/>
    <w:uiPriority w:val="31"/>
    <w:qFormat/>
    <w:rsid w:val="001461AE"/>
    <w:rPr>
      <w:smallCaps/>
    </w:rPr>
  </w:style>
  <w:style w:type="character" w:styleId="IntenseReference">
    <w:name w:val="Intense Reference"/>
    <w:uiPriority w:val="32"/>
    <w:qFormat/>
    <w:rsid w:val="001461AE"/>
    <w:rPr>
      <w:smallCaps/>
      <w:spacing w:val="5"/>
      <w:u w:val="single"/>
    </w:rPr>
  </w:style>
  <w:style w:type="character" w:styleId="BookTitle">
    <w:name w:val="Book Title"/>
    <w:uiPriority w:val="33"/>
    <w:qFormat/>
    <w:rsid w:val="001461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1AE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83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3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5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B243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5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4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AE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E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E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E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E"/>
    <w:pPr>
      <w:spacing w:before="200"/>
      <w:outlineLvl w:val="4"/>
    </w:pPr>
    <w:rPr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E"/>
    <w:pPr>
      <w:spacing w:line="271" w:lineRule="auto"/>
      <w:outlineLvl w:val="5"/>
    </w:pPr>
    <w:rPr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E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E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E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1AE"/>
  </w:style>
  <w:style w:type="character" w:customStyle="1" w:styleId="apple-converted-space">
    <w:name w:val="apple-converted-space"/>
    <w:basedOn w:val="DefaultParagraphFont"/>
    <w:rsid w:val="001461AE"/>
  </w:style>
  <w:style w:type="character" w:customStyle="1" w:styleId="Heading1Char">
    <w:name w:val="Heading 1 Char"/>
    <w:basedOn w:val="DefaultParagraphFont"/>
    <w:link w:val="Heading1"/>
    <w:uiPriority w:val="9"/>
    <w:rsid w:val="001461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61A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1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1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1AE"/>
    <w:rPr>
      <w:b/>
      <w:bCs/>
    </w:rPr>
  </w:style>
  <w:style w:type="character" w:styleId="Emphasis">
    <w:name w:val="Emphasis"/>
    <w:uiPriority w:val="20"/>
    <w:qFormat/>
    <w:rsid w:val="001461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61A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1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1AE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1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1AE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461AE"/>
    <w:rPr>
      <w:i/>
      <w:iCs/>
    </w:rPr>
  </w:style>
  <w:style w:type="character" w:styleId="IntenseEmphasis">
    <w:name w:val="Intense Emphasis"/>
    <w:uiPriority w:val="21"/>
    <w:qFormat/>
    <w:rsid w:val="001461AE"/>
    <w:rPr>
      <w:b/>
      <w:bCs/>
    </w:rPr>
  </w:style>
  <w:style w:type="character" w:styleId="SubtleReference">
    <w:name w:val="Subtle Reference"/>
    <w:uiPriority w:val="31"/>
    <w:qFormat/>
    <w:rsid w:val="001461AE"/>
    <w:rPr>
      <w:smallCaps/>
    </w:rPr>
  </w:style>
  <w:style w:type="character" w:styleId="IntenseReference">
    <w:name w:val="Intense Reference"/>
    <w:uiPriority w:val="32"/>
    <w:qFormat/>
    <w:rsid w:val="001461AE"/>
    <w:rPr>
      <w:smallCaps/>
      <w:spacing w:val="5"/>
      <w:u w:val="single"/>
    </w:rPr>
  </w:style>
  <w:style w:type="character" w:styleId="BookTitle">
    <w:name w:val="Book Title"/>
    <w:uiPriority w:val="33"/>
    <w:qFormat/>
    <w:rsid w:val="001461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1AE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83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3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5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B243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5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Walsh</dc:creator>
  <cp:lastModifiedBy>Windows User</cp:lastModifiedBy>
  <cp:revision>2</cp:revision>
  <cp:lastPrinted>2012-11-07T13:11:00Z</cp:lastPrinted>
  <dcterms:created xsi:type="dcterms:W3CDTF">2012-11-07T13:12:00Z</dcterms:created>
  <dcterms:modified xsi:type="dcterms:W3CDTF">2012-11-07T13:12:00Z</dcterms:modified>
</cp:coreProperties>
</file>