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F42" w:rsidRDefault="007873A0">
      <w:pPr>
        <w:rPr>
          <w:sz w:val="32"/>
        </w:rPr>
      </w:pPr>
      <w:r>
        <w:rPr>
          <w:sz w:val="32"/>
        </w:rPr>
        <w:t>Criteria A – Knowledge and Understanding</w:t>
      </w:r>
    </w:p>
    <w:tbl>
      <w:tblPr>
        <w:tblStyle w:val="TableGrid"/>
        <w:tblW w:w="0" w:type="auto"/>
        <w:tblLook w:val="04A0" w:firstRow="1" w:lastRow="0" w:firstColumn="1" w:lastColumn="0" w:noHBand="0" w:noVBand="1"/>
      </w:tblPr>
      <w:tblGrid>
        <w:gridCol w:w="1818"/>
        <w:gridCol w:w="900"/>
        <w:gridCol w:w="3420"/>
        <w:gridCol w:w="3438"/>
      </w:tblGrid>
      <w:tr w:rsidR="00E35F42" w:rsidTr="00E35F42">
        <w:tc>
          <w:tcPr>
            <w:tcW w:w="1818" w:type="dxa"/>
            <w:vMerge w:val="restart"/>
            <w:textDirection w:val="btLr"/>
          </w:tcPr>
          <w:p w:rsidR="00E35F42" w:rsidRPr="00573B24" w:rsidRDefault="00E35F42" w:rsidP="00573B24">
            <w:pPr>
              <w:ind w:left="113" w:right="113"/>
              <w:rPr>
                <w:sz w:val="44"/>
              </w:rPr>
            </w:pPr>
            <w:r w:rsidRPr="00573B24">
              <w:rPr>
                <w:sz w:val="44"/>
              </w:rPr>
              <w:t>Criteria A</w:t>
            </w:r>
          </w:p>
          <w:p w:rsidR="00573B24" w:rsidRDefault="00573B24" w:rsidP="00573B24">
            <w:pPr>
              <w:ind w:left="113" w:right="113"/>
              <w:rPr>
                <w:sz w:val="32"/>
              </w:rPr>
            </w:pPr>
            <w:r w:rsidRPr="00573B24">
              <w:rPr>
                <w:sz w:val="44"/>
              </w:rPr>
              <w:t>Knowledge and Understanding</w:t>
            </w:r>
          </w:p>
        </w:tc>
        <w:tc>
          <w:tcPr>
            <w:tcW w:w="900" w:type="dxa"/>
          </w:tcPr>
          <w:p w:rsidR="00E35F42" w:rsidRDefault="00E35F42">
            <w:pPr>
              <w:rPr>
                <w:sz w:val="32"/>
              </w:rPr>
            </w:pPr>
            <w:r>
              <w:rPr>
                <w:sz w:val="32"/>
              </w:rPr>
              <w:t>Level</w:t>
            </w:r>
          </w:p>
        </w:tc>
        <w:tc>
          <w:tcPr>
            <w:tcW w:w="3420" w:type="dxa"/>
          </w:tcPr>
          <w:p w:rsidR="00E35F42" w:rsidRDefault="00E35F42">
            <w:pPr>
              <w:rPr>
                <w:sz w:val="32"/>
              </w:rPr>
            </w:pPr>
            <w:r>
              <w:rPr>
                <w:sz w:val="32"/>
              </w:rPr>
              <w:t>Descriptors</w:t>
            </w:r>
          </w:p>
        </w:tc>
        <w:tc>
          <w:tcPr>
            <w:tcW w:w="3438" w:type="dxa"/>
          </w:tcPr>
          <w:p w:rsidR="00E35F42" w:rsidRDefault="00E35F42">
            <w:pPr>
              <w:rPr>
                <w:sz w:val="32"/>
              </w:rPr>
            </w:pPr>
            <w:r>
              <w:rPr>
                <w:sz w:val="32"/>
              </w:rPr>
              <w:t>Indicators</w:t>
            </w:r>
          </w:p>
        </w:tc>
      </w:tr>
      <w:tr w:rsidR="00CC1877" w:rsidTr="00E35F42">
        <w:tc>
          <w:tcPr>
            <w:tcW w:w="1818" w:type="dxa"/>
            <w:vMerge/>
          </w:tcPr>
          <w:p w:rsidR="00CC1877" w:rsidRDefault="00CC1877">
            <w:pPr>
              <w:rPr>
                <w:sz w:val="32"/>
              </w:rPr>
            </w:pPr>
          </w:p>
        </w:tc>
        <w:tc>
          <w:tcPr>
            <w:tcW w:w="900" w:type="dxa"/>
          </w:tcPr>
          <w:p w:rsidR="00CC1877" w:rsidRDefault="00CC1877" w:rsidP="000810D0">
            <w:pPr>
              <w:rPr>
                <w:sz w:val="32"/>
              </w:rPr>
            </w:pPr>
            <w:r>
              <w:rPr>
                <w:sz w:val="32"/>
              </w:rPr>
              <w:t>7-8</w:t>
            </w:r>
          </w:p>
        </w:tc>
        <w:tc>
          <w:tcPr>
            <w:tcW w:w="3420" w:type="dxa"/>
          </w:tcPr>
          <w:p w:rsidR="00CC1877" w:rsidRPr="00E35F42" w:rsidRDefault="00CC1877" w:rsidP="000810D0">
            <w:pPr>
              <w:rPr>
                <w:sz w:val="24"/>
              </w:rPr>
            </w:pPr>
            <w:r>
              <w:rPr>
                <w:sz w:val="24"/>
              </w:rPr>
              <w:t>The student almost always makes appropriate deductions when solving challenging problems in a variety of situations, including unfamiliar situations.</w:t>
            </w:r>
          </w:p>
        </w:tc>
        <w:tc>
          <w:tcPr>
            <w:tcW w:w="3438" w:type="dxa"/>
          </w:tcPr>
          <w:p w:rsidR="00CC1877" w:rsidRPr="00573B24" w:rsidRDefault="00CC1877" w:rsidP="000810D0">
            <w:pPr>
              <w:rPr>
                <w:sz w:val="24"/>
              </w:rPr>
            </w:pPr>
            <w:r>
              <w:rPr>
                <w:sz w:val="24"/>
              </w:rPr>
              <w:t xml:space="preserve">You used proportions with </w:t>
            </w:r>
            <w:r w:rsidRPr="00977F1F">
              <w:rPr>
                <w:b/>
                <w:sz w:val="24"/>
              </w:rPr>
              <w:t>success.</w:t>
            </w:r>
            <w:r>
              <w:rPr>
                <w:b/>
                <w:sz w:val="24"/>
              </w:rPr>
              <w:t xml:space="preserve">  </w:t>
            </w:r>
            <w:r>
              <w:rPr>
                <w:sz w:val="24"/>
              </w:rPr>
              <w:t xml:space="preserve">Your work was excellent.  Your calculations were </w:t>
            </w:r>
            <w:r w:rsidRPr="00573B24">
              <w:rPr>
                <w:b/>
                <w:sz w:val="24"/>
              </w:rPr>
              <w:t>accurate, logical</w:t>
            </w:r>
            <w:r>
              <w:rPr>
                <w:sz w:val="24"/>
              </w:rPr>
              <w:t xml:space="preserve"> and easy to follow.</w:t>
            </w:r>
          </w:p>
        </w:tc>
      </w:tr>
      <w:tr w:rsidR="00CC1877" w:rsidTr="00E35F42">
        <w:tc>
          <w:tcPr>
            <w:tcW w:w="1818" w:type="dxa"/>
            <w:vMerge/>
          </w:tcPr>
          <w:p w:rsidR="00CC1877" w:rsidRDefault="00CC1877">
            <w:pPr>
              <w:rPr>
                <w:sz w:val="32"/>
              </w:rPr>
            </w:pPr>
          </w:p>
        </w:tc>
        <w:tc>
          <w:tcPr>
            <w:tcW w:w="900" w:type="dxa"/>
          </w:tcPr>
          <w:p w:rsidR="00CC1877" w:rsidRDefault="00CC1877" w:rsidP="000810D0">
            <w:pPr>
              <w:rPr>
                <w:sz w:val="32"/>
              </w:rPr>
            </w:pPr>
            <w:r>
              <w:rPr>
                <w:sz w:val="32"/>
              </w:rPr>
              <w:t>5-6</w:t>
            </w:r>
          </w:p>
        </w:tc>
        <w:tc>
          <w:tcPr>
            <w:tcW w:w="3420" w:type="dxa"/>
          </w:tcPr>
          <w:p w:rsidR="00CC1877" w:rsidRPr="00E35F42" w:rsidRDefault="00CC1877" w:rsidP="000810D0">
            <w:pPr>
              <w:rPr>
                <w:sz w:val="24"/>
              </w:rPr>
            </w:pPr>
            <w:r>
              <w:rPr>
                <w:sz w:val="24"/>
              </w:rPr>
              <w:t>The student usually makes appropriate deductions when solving challenging problems in a variety of familiar situations.</w:t>
            </w:r>
          </w:p>
        </w:tc>
        <w:tc>
          <w:tcPr>
            <w:tcW w:w="3438" w:type="dxa"/>
          </w:tcPr>
          <w:p w:rsidR="00CC1877" w:rsidRPr="00977F1F" w:rsidRDefault="00CC1877" w:rsidP="000810D0">
            <w:pPr>
              <w:rPr>
                <w:sz w:val="24"/>
              </w:rPr>
            </w:pPr>
            <w:r>
              <w:rPr>
                <w:sz w:val="24"/>
              </w:rPr>
              <w:t xml:space="preserve">You used proportions with </w:t>
            </w:r>
            <w:r w:rsidRPr="00977F1F">
              <w:rPr>
                <w:b/>
                <w:sz w:val="24"/>
              </w:rPr>
              <w:t>success.</w:t>
            </w:r>
            <w:r>
              <w:rPr>
                <w:sz w:val="24"/>
              </w:rPr>
              <w:t xml:space="preserve">  Your reasoning was clear but you made some careless errors in your final answer.</w:t>
            </w:r>
          </w:p>
        </w:tc>
      </w:tr>
      <w:tr w:rsidR="00E35F42" w:rsidTr="00E35F42">
        <w:tc>
          <w:tcPr>
            <w:tcW w:w="1818" w:type="dxa"/>
            <w:vMerge/>
          </w:tcPr>
          <w:p w:rsidR="00E35F42" w:rsidRDefault="00E35F42">
            <w:pPr>
              <w:rPr>
                <w:sz w:val="32"/>
              </w:rPr>
            </w:pPr>
          </w:p>
        </w:tc>
        <w:tc>
          <w:tcPr>
            <w:tcW w:w="900" w:type="dxa"/>
          </w:tcPr>
          <w:p w:rsidR="00E35F42" w:rsidRDefault="00E35F42">
            <w:pPr>
              <w:rPr>
                <w:sz w:val="32"/>
              </w:rPr>
            </w:pPr>
            <w:r>
              <w:rPr>
                <w:sz w:val="32"/>
              </w:rPr>
              <w:t>3-4</w:t>
            </w:r>
          </w:p>
        </w:tc>
        <w:tc>
          <w:tcPr>
            <w:tcW w:w="3420" w:type="dxa"/>
          </w:tcPr>
          <w:p w:rsidR="00E35F42" w:rsidRPr="00E35F42" w:rsidRDefault="00977F1F" w:rsidP="00977F1F">
            <w:pPr>
              <w:rPr>
                <w:sz w:val="24"/>
              </w:rPr>
            </w:pPr>
            <w:r>
              <w:rPr>
                <w:sz w:val="24"/>
              </w:rPr>
              <w:t>The student sometimes makes appropriate deductions when solving simple and more-complex problems in familiar situations.</w:t>
            </w:r>
          </w:p>
        </w:tc>
        <w:tc>
          <w:tcPr>
            <w:tcW w:w="3438" w:type="dxa"/>
          </w:tcPr>
          <w:p w:rsidR="00E35F42" w:rsidRPr="00977F1F" w:rsidRDefault="00977F1F">
            <w:pPr>
              <w:rPr>
                <w:sz w:val="24"/>
              </w:rPr>
            </w:pPr>
            <w:r>
              <w:rPr>
                <w:sz w:val="24"/>
              </w:rPr>
              <w:t xml:space="preserve">You used proportions with </w:t>
            </w:r>
            <w:r w:rsidRPr="00977F1F">
              <w:rPr>
                <w:b/>
                <w:sz w:val="24"/>
              </w:rPr>
              <w:t>some success.</w:t>
            </w:r>
            <w:r>
              <w:rPr>
                <w:sz w:val="24"/>
              </w:rPr>
              <w:t xml:space="preserve">   Your reasoning was somewhat clear but not always logical and you sometimes missed steps.</w:t>
            </w:r>
          </w:p>
        </w:tc>
      </w:tr>
      <w:tr w:rsidR="00CC1877" w:rsidTr="00E35F42">
        <w:tc>
          <w:tcPr>
            <w:tcW w:w="1818" w:type="dxa"/>
            <w:vMerge/>
          </w:tcPr>
          <w:p w:rsidR="00CC1877" w:rsidRDefault="00CC1877">
            <w:pPr>
              <w:rPr>
                <w:sz w:val="32"/>
              </w:rPr>
            </w:pPr>
          </w:p>
        </w:tc>
        <w:tc>
          <w:tcPr>
            <w:tcW w:w="900" w:type="dxa"/>
          </w:tcPr>
          <w:p w:rsidR="00CC1877" w:rsidRDefault="00CC1877" w:rsidP="000810D0">
            <w:pPr>
              <w:rPr>
                <w:sz w:val="32"/>
              </w:rPr>
            </w:pPr>
            <w:r>
              <w:rPr>
                <w:sz w:val="32"/>
              </w:rPr>
              <w:t>1-2</w:t>
            </w:r>
          </w:p>
        </w:tc>
        <w:tc>
          <w:tcPr>
            <w:tcW w:w="3420" w:type="dxa"/>
          </w:tcPr>
          <w:p w:rsidR="00CC1877" w:rsidRPr="00E35F42" w:rsidRDefault="00CC1877" w:rsidP="000810D0">
            <w:pPr>
              <w:rPr>
                <w:sz w:val="24"/>
              </w:rPr>
            </w:pPr>
            <w:r>
              <w:rPr>
                <w:sz w:val="24"/>
              </w:rPr>
              <w:t>The student tries</w:t>
            </w:r>
            <w:r w:rsidRPr="00E35F42">
              <w:rPr>
                <w:sz w:val="24"/>
              </w:rPr>
              <w:t xml:space="preserve"> to make deductions </w:t>
            </w:r>
            <w:r>
              <w:rPr>
                <w:sz w:val="24"/>
              </w:rPr>
              <w:t>when solving simple problems in familiar situations.</w:t>
            </w:r>
          </w:p>
        </w:tc>
        <w:tc>
          <w:tcPr>
            <w:tcW w:w="3438" w:type="dxa"/>
          </w:tcPr>
          <w:p w:rsidR="00CC1877" w:rsidRPr="00977F1F" w:rsidRDefault="00CC1877" w:rsidP="000810D0">
            <w:pPr>
              <w:rPr>
                <w:sz w:val="32"/>
              </w:rPr>
            </w:pPr>
            <w:r w:rsidRPr="00977F1F">
              <w:t xml:space="preserve">You </w:t>
            </w:r>
            <w:r w:rsidRPr="00977F1F">
              <w:rPr>
                <w:b/>
              </w:rPr>
              <w:t>tried</w:t>
            </w:r>
            <w:r w:rsidRPr="00977F1F">
              <w:t xml:space="preserve"> to use proportions for your calculations but your work was hard to follow.</w:t>
            </w:r>
          </w:p>
        </w:tc>
      </w:tr>
      <w:tr w:rsidR="00CC1877" w:rsidTr="00E35F42">
        <w:tc>
          <w:tcPr>
            <w:tcW w:w="1818" w:type="dxa"/>
            <w:vMerge/>
          </w:tcPr>
          <w:p w:rsidR="00CC1877" w:rsidRDefault="00CC1877">
            <w:pPr>
              <w:rPr>
                <w:sz w:val="32"/>
              </w:rPr>
            </w:pPr>
          </w:p>
        </w:tc>
        <w:tc>
          <w:tcPr>
            <w:tcW w:w="900" w:type="dxa"/>
          </w:tcPr>
          <w:p w:rsidR="00CC1877" w:rsidRDefault="00CC1877" w:rsidP="000810D0">
            <w:pPr>
              <w:rPr>
                <w:sz w:val="32"/>
              </w:rPr>
            </w:pPr>
            <w:r>
              <w:rPr>
                <w:sz w:val="32"/>
              </w:rPr>
              <w:t>0</w:t>
            </w:r>
          </w:p>
        </w:tc>
        <w:tc>
          <w:tcPr>
            <w:tcW w:w="3420" w:type="dxa"/>
          </w:tcPr>
          <w:p w:rsidR="00CC1877" w:rsidRDefault="00CC1877" w:rsidP="000810D0">
            <w:pPr>
              <w:rPr>
                <w:sz w:val="32"/>
              </w:rPr>
            </w:pPr>
            <w:r>
              <w:rPr>
                <w:sz w:val="24"/>
              </w:rPr>
              <w:t>The student</w:t>
            </w:r>
            <w:r w:rsidRPr="00E35F42">
              <w:rPr>
                <w:sz w:val="24"/>
              </w:rPr>
              <w:t xml:space="preserve"> do</w:t>
            </w:r>
            <w:r>
              <w:rPr>
                <w:sz w:val="24"/>
              </w:rPr>
              <w:t>es</w:t>
            </w:r>
            <w:r w:rsidRPr="00E35F42">
              <w:rPr>
                <w:sz w:val="24"/>
              </w:rPr>
              <w:t xml:space="preserve"> not reach a standard described by any of the descriptors</w:t>
            </w:r>
            <w:r>
              <w:rPr>
                <w:sz w:val="24"/>
              </w:rPr>
              <w:t>.</w:t>
            </w:r>
          </w:p>
        </w:tc>
        <w:tc>
          <w:tcPr>
            <w:tcW w:w="3438" w:type="dxa"/>
          </w:tcPr>
          <w:p w:rsidR="00CC1877" w:rsidRPr="00E35F42" w:rsidRDefault="00CC1877" w:rsidP="000810D0">
            <w:pPr>
              <w:rPr>
                <w:sz w:val="24"/>
              </w:rPr>
            </w:pPr>
            <w:r>
              <w:rPr>
                <w:sz w:val="24"/>
              </w:rPr>
              <w:t>You have given little or no thought to your calculations.</w:t>
            </w:r>
          </w:p>
        </w:tc>
      </w:tr>
      <w:tr w:rsidR="00573B24" w:rsidTr="000810D0">
        <w:tc>
          <w:tcPr>
            <w:tcW w:w="1818" w:type="dxa"/>
          </w:tcPr>
          <w:p w:rsidR="00573B24" w:rsidRDefault="00573B24">
            <w:pPr>
              <w:rPr>
                <w:sz w:val="28"/>
              </w:rPr>
            </w:pPr>
            <w:r w:rsidRPr="00573B24">
              <w:rPr>
                <w:sz w:val="28"/>
              </w:rPr>
              <w:t>What level do you think you achieved?</w:t>
            </w:r>
          </w:p>
          <w:p w:rsidR="004034C4" w:rsidRDefault="004034C4">
            <w:pPr>
              <w:rPr>
                <w:sz w:val="28"/>
              </w:rPr>
            </w:pPr>
          </w:p>
          <w:p w:rsidR="004034C4" w:rsidRDefault="004034C4">
            <w:pPr>
              <w:rPr>
                <w:sz w:val="32"/>
              </w:rPr>
            </w:pPr>
            <w:r>
              <w:rPr>
                <w:sz w:val="28"/>
              </w:rPr>
              <w:t>______</w:t>
            </w:r>
          </w:p>
        </w:tc>
        <w:tc>
          <w:tcPr>
            <w:tcW w:w="7758" w:type="dxa"/>
            <w:gridSpan w:val="3"/>
          </w:tcPr>
          <w:p w:rsidR="00573B24" w:rsidRDefault="00573B24" w:rsidP="00573B24">
            <w:r w:rsidRPr="00573B24">
              <w:t>What do you think you did well?  In what ways do you think you could have done better?  Include in your explanation words from the rubric and examples from your work.</w:t>
            </w:r>
          </w:p>
          <w:p w:rsidR="00573B24" w:rsidRDefault="00573B24" w:rsidP="00573B24"/>
          <w:p w:rsidR="00573B24" w:rsidRDefault="00573B24" w:rsidP="00573B24"/>
          <w:p w:rsidR="00573B24" w:rsidRDefault="00573B24" w:rsidP="00573B24"/>
          <w:p w:rsidR="00573B24" w:rsidRDefault="00573B24" w:rsidP="00573B24">
            <w:pPr>
              <w:rPr>
                <w:sz w:val="20"/>
              </w:rPr>
            </w:pPr>
          </w:p>
          <w:p w:rsidR="00573B24" w:rsidRDefault="00573B24" w:rsidP="00573B24">
            <w:pPr>
              <w:rPr>
                <w:sz w:val="32"/>
              </w:rPr>
            </w:pPr>
          </w:p>
        </w:tc>
      </w:tr>
      <w:tr w:rsidR="00573B24" w:rsidTr="000810D0">
        <w:tc>
          <w:tcPr>
            <w:tcW w:w="1818" w:type="dxa"/>
          </w:tcPr>
          <w:p w:rsidR="00573B24" w:rsidRDefault="00573B24">
            <w:pPr>
              <w:rPr>
                <w:sz w:val="28"/>
              </w:rPr>
            </w:pPr>
            <w:r>
              <w:rPr>
                <w:sz w:val="28"/>
              </w:rPr>
              <w:t>Level awarded by teacher</w:t>
            </w:r>
          </w:p>
          <w:p w:rsidR="004034C4" w:rsidRDefault="004034C4">
            <w:pPr>
              <w:rPr>
                <w:sz w:val="28"/>
              </w:rPr>
            </w:pPr>
          </w:p>
          <w:p w:rsidR="004034C4" w:rsidRPr="00573B24" w:rsidRDefault="004034C4">
            <w:pPr>
              <w:rPr>
                <w:sz w:val="28"/>
              </w:rPr>
            </w:pPr>
            <w:r>
              <w:rPr>
                <w:sz w:val="28"/>
              </w:rPr>
              <w:t>______</w:t>
            </w:r>
          </w:p>
        </w:tc>
        <w:tc>
          <w:tcPr>
            <w:tcW w:w="7758" w:type="dxa"/>
            <w:gridSpan w:val="3"/>
          </w:tcPr>
          <w:p w:rsidR="00573B24" w:rsidRPr="00573B24" w:rsidRDefault="00573B24">
            <w:pPr>
              <w:rPr>
                <w:sz w:val="24"/>
              </w:rPr>
            </w:pPr>
            <w:r w:rsidRPr="00573B24">
              <w:rPr>
                <w:sz w:val="24"/>
              </w:rPr>
              <w:t>Comments</w:t>
            </w:r>
            <w:r>
              <w:rPr>
                <w:sz w:val="24"/>
              </w:rPr>
              <w:t>:</w:t>
            </w:r>
          </w:p>
          <w:p w:rsidR="00573B24" w:rsidRDefault="00573B24">
            <w:pPr>
              <w:rPr>
                <w:sz w:val="32"/>
              </w:rPr>
            </w:pPr>
          </w:p>
          <w:p w:rsidR="00573B24" w:rsidRDefault="00573B24">
            <w:pPr>
              <w:rPr>
                <w:sz w:val="32"/>
              </w:rPr>
            </w:pPr>
          </w:p>
          <w:p w:rsidR="00573B24" w:rsidRDefault="00573B24">
            <w:pPr>
              <w:rPr>
                <w:sz w:val="32"/>
              </w:rPr>
            </w:pPr>
          </w:p>
          <w:p w:rsidR="00573B24" w:rsidRDefault="00573B24">
            <w:pPr>
              <w:rPr>
                <w:sz w:val="32"/>
              </w:rPr>
            </w:pPr>
          </w:p>
        </w:tc>
      </w:tr>
      <w:tr w:rsidR="004034C4" w:rsidTr="000810D0">
        <w:tc>
          <w:tcPr>
            <w:tcW w:w="1818" w:type="dxa"/>
            <w:vMerge w:val="restart"/>
            <w:textDirection w:val="btLr"/>
          </w:tcPr>
          <w:p w:rsidR="004034C4" w:rsidRPr="00573B24" w:rsidRDefault="004034C4" w:rsidP="000810D0">
            <w:pPr>
              <w:ind w:left="113" w:right="113"/>
              <w:rPr>
                <w:sz w:val="44"/>
              </w:rPr>
            </w:pPr>
            <w:r w:rsidRPr="00573B24">
              <w:rPr>
                <w:sz w:val="44"/>
              </w:rPr>
              <w:t xml:space="preserve">Criteria </w:t>
            </w:r>
            <w:r>
              <w:rPr>
                <w:sz w:val="44"/>
              </w:rPr>
              <w:t>D</w:t>
            </w:r>
          </w:p>
          <w:p w:rsidR="004034C4" w:rsidRDefault="004034C4" w:rsidP="000810D0">
            <w:pPr>
              <w:ind w:left="113" w:right="113"/>
              <w:rPr>
                <w:sz w:val="32"/>
              </w:rPr>
            </w:pPr>
            <w:r>
              <w:rPr>
                <w:sz w:val="44"/>
              </w:rPr>
              <w:t>Reflection in Mathematics</w:t>
            </w:r>
          </w:p>
        </w:tc>
        <w:tc>
          <w:tcPr>
            <w:tcW w:w="900" w:type="dxa"/>
          </w:tcPr>
          <w:p w:rsidR="004034C4" w:rsidRDefault="004034C4" w:rsidP="000810D0">
            <w:pPr>
              <w:rPr>
                <w:sz w:val="32"/>
              </w:rPr>
            </w:pPr>
            <w:r>
              <w:rPr>
                <w:sz w:val="32"/>
              </w:rPr>
              <w:t>Level</w:t>
            </w:r>
          </w:p>
        </w:tc>
        <w:tc>
          <w:tcPr>
            <w:tcW w:w="3420" w:type="dxa"/>
          </w:tcPr>
          <w:p w:rsidR="004034C4" w:rsidRDefault="004034C4" w:rsidP="000810D0">
            <w:pPr>
              <w:rPr>
                <w:sz w:val="32"/>
              </w:rPr>
            </w:pPr>
            <w:r>
              <w:rPr>
                <w:sz w:val="32"/>
              </w:rPr>
              <w:t>Descriptors</w:t>
            </w:r>
          </w:p>
        </w:tc>
        <w:tc>
          <w:tcPr>
            <w:tcW w:w="3438" w:type="dxa"/>
          </w:tcPr>
          <w:p w:rsidR="004034C4" w:rsidRDefault="004034C4" w:rsidP="000810D0">
            <w:pPr>
              <w:rPr>
                <w:sz w:val="32"/>
              </w:rPr>
            </w:pPr>
            <w:r>
              <w:rPr>
                <w:sz w:val="32"/>
              </w:rPr>
              <w:t>Indicators</w:t>
            </w:r>
          </w:p>
        </w:tc>
      </w:tr>
      <w:tr w:rsidR="004034C4" w:rsidTr="000810D0">
        <w:tc>
          <w:tcPr>
            <w:tcW w:w="1818" w:type="dxa"/>
            <w:vMerge/>
          </w:tcPr>
          <w:p w:rsidR="004034C4" w:rsidRDefault="004034C4" w:rsidP="000810D0">
            <w:pPr>
              <w:rPr>
                <w:sz w:val="32"/>
              </w:rPr>
            </w:pPr>
          </w:p>
        </w:tc>
        <w:tc>
          <w:tcPr>
            <w:tcW w:w="900" w:type="dxa"/>
          </w:tcPr>
          <w:p w:rsidR="004034C4" w:rsidRDefault="004034C4" w:rsidP="000810D0">
            <w:pPr>
              <w:rPr>
                <w:sz w:val="32"/>
              </w:rPr>
            </w:pPr>
            <w:r>
              <w:rPr>
                <w:sz w:val="32"/>
              </w:rPr>
              <w:t>5-6</w:t>
            </w:r>
          </w:p>
        </w:tc>
        <w:tc>
          <w:tcPr>
            <w:tcW w:w="3420" w:type="dxa"/>
          </w:tcPr>
          <w:p w:rsidR="00580172" w:rsidRPr="000810D0" w:rsidRDefault="00580172" w:rsidP="00580172">
            <w:pPr>
              <w:autoSpaceDE w:val="0"/>
              <w:autoSpaceDN w:val="0"/>
              <w:adjustRightInd w:val="0"/>
              <w:rPr>
                <w:rFonts w:asciiTheme="majorHAnsi" w:hAnsiTheme="majorHAnsi" w:cs="MyriadPro-Regular"/>
                <w:sz w:val="20"/>
                <w:szCs w:val="20"/>
              </w:rPr>
            </w:pPr>
            <w:r w:rsidRPr="000810D0">
              <w:rPr>
                <w:rFonts w:asciiTheme="majorHAnsi" w:hAnsiTheme="majorHAnsi" w:cs="MyriadPro-Regular"/>
                <w:sz w:val="20"/>
                <w:szCs w:val="20"/>
              </w:rPr>
              <w:t xml:space="preserve">The student, in </w:t>
            </w:r>
            <w:r w:rsidRPr="000810D0">
              <w:rPr>
                <w:rFonts w:asciiTheme="majorHAnsi" w:hAnsiTheme="majorHAnsi" w:cs="MyriadPro-Bold"/>
                <w:b/>
                <w:bCs/>
                <w:sz w:val="20"/>
                <w:szCs w:val="20"/>
              </w:rPr>
              <w:t>detail</w:t>
            </w:r>
            <w:r w:rsidRPr="000810D0">
              <w:rPr>
                <w:rFonts w:asciiTheme="majorHAnsi" w:hAnsiTheme="majorHAnsi" w:cs="MyriadPro-Regular"/>
                <w:sz w:val="20"/>
                <w:szCs w:val="20"/>
              </w:rPr>
              <w:t>,</w:t>
            </w:r>
          </w:p>
          <w:p w:rsidR="00580172" w:rsidRPr="000810D0" w:rsidRDefault="00580172" w:rsidP="00580172">
            <w:pPr>
              <w:autoSpaceDE w:val="0"/>
              <w:autoSpaceDN w:val="0"/>
              <w:adjustRightInd w:val="0"/>
              <w:rPr>
                <w:rFonts w:asciiTheme="majorHAnsi" w:hAnsiTheme="majorHAnsi" w:cs="MyriadPro-Regular"/>
                <w:sz w:val="20"/>
                <w:szCs w:val="20"/>
              </w:rPr>
            </w:pPr>
            <w:r w:rsidRPr="000810D0">
              <w:rPr>
                <w:rFonts w:asciiTheme="majorHAnsi" w:hAnsiTheme="majorHAnsi" w:cs="MyriadPro-Regular"/>
                <w:sz w:val="20"/>
                <w:szCs w:val="20"/>
              </w:rPr>
              <w:t>considers the reasonableness</w:t>
            </w:r>
          </w:p>
          <w:p w:rsidR="00580172" w:rsidRPr="000810D0" w:rsidRDefault="00580172" w:rsidP="00580172">
            <w:pPr>
              <w:autoSpaceDE w:val="0"/>
              <w:autoSpaceDN w:val="0"/>
              <w:adjustRightInd w:val="0"/>
              <w:rPr>
                <w:rFonts w:asciiTheme="majorHAnsi" w:hAnsiTheme="majorHAnsi" w:cs="MyriadPro-Regular"/>
                <w:sz w:val="20"/>
                <w:szCs w:val="20"/>
              </w:rPr>
            </w:pPr>
            <w:r w:rsidRPr="000810D0">
              <w:rPr>
                <w:rFonts w:asciiTheme="majorHAnsi" w:hAnsiTheme="majorHAnsi" w:cs="MyriadPro-Regular"/>
                <w:sz w:val="20"/>
                <w:szCs w:val="20"/>
              </w:rPr>
              <w:t>of their results in the context</w:t>
            </w:r>
          </w:p>
          <w:p w:rsidR="00580172" w:rsidRPr="000810D0" w:rsidRDefault="00580172" w:rsidP="00580172">
            <w:pPr>
              <w:autoSpaceDE w:val="0"/>
              <w:autoSpaceDN w:val="0"/>
              <w:adjustRightInd w:val="0"/>
              <w:rPr>
                <w:rFonts w:asciiTheme="majorHAnsi" w:hAnsiTheme="majorHAnsi" w:cs="MyriadPro-Regular"/>
                <w:sz w:val="19"/>
                <w:szCs w:val="19"/>
              </w:rPr>
            </w:pPr>
            <w:r w:rsidRPr="000810D0">
              <w:rPr>
                <w:rFonts w:asciiTheme="majorHAnsi" w:hAnsiTheme="majorHAnsi" w:cs="MyriadPro-Regular"/>
                <w:sz w:val="20"/>
                <w:szCs w:val="20"/>
              </w:rPr>
              <w:t>of the problem and the</w:t>
            </w:r>
          </w:p>
          <w:p w:rsidR="00580172" w:rsidRPr="000810D0" w:rsidRDefault="00580172" w:rsidP="00580172">
            <w:pPr>
              <w:autoSpaceDE w:val="0"/>
              <w:autoSpaceDN w:val="0"/>
              <w:adjustRightInd w:val="0"/>
              <w:rPr>
                <w:rFonts w:asciiTheme="majorHAnsi" w:hAnsiTheme="majorHAnsi" w:cs="MyriadPro-Regular"/>
                <w:sz w:val="20"/>
                <w:szCs w:val="20"/>
              </w:rPr>
            </w:pPr>
            <w:r w:rsidRPr="000810D0">
              <w:rPr>
                <w:rFonts w:asciiTheme="majorHAnsi" w:hAnsiTheme="majorHAnsi" w:cs="MyriadPro-Regular"/>
                <w:sz w:val="20"/>
                <w:szCs w:val="20"/>
              </w:rPr>
              <w:t>importance of their findings,</w:t>
            </w:r>
          </w:p>
          <w:p w:rsidR="00580172" w:rsidRPr="000810D0" w:rsidRDefault="00580172" w:rsidP="00580172">
            <w:pPr>
              <w:autoSpaceDE w:val="0"/>
              <w:autoSpaceDN w:val="0"/>
              <w:adjustRightInd w:val="0"/>
              <w:rPr>
                <w:rFonts w:asciiTheme="majorHAnsi" w:hAnsiTheme="majorHAnsi" w:cs="MyriadPro-Regular"/>
                <w:sz w:val="20"/>
                <w:szCs w:val="20"/>
              </w:rPr>
            </w:pPr>
            <w:r w:rsidRPr="000810D0">
              <w:rPr>
                <w:rFonts w:asciiTheme="majorHAnsi" w:hAnsiTheme="majorHAnsi" w:cs="MyriadPro-Regular"/>
                <w:sz w:val="20"/>
                <w:szCs w:val="20"/>
              </w:rPr>
              <w:t xml:space="preserve">with </w:t>
            </w:r>
            <w:r w:rsidRPr="000810D0">
              <w:rPr>
                <w:rFonts w:asciiTheme="majorHAnsi" w:hAnsiTheme="majorHAnsi" w:cs="MyriadPro-Bold"/>
                <w:b/>
                <w:bCs/>
                <w:sz w:val="20"/>
                <w:szCs w:val="20"/>
              </w:rPr>
              <w:t xml:space="preserve">guidance </w:t>
            </w:r>
            <w:r w:rsidRPr="000810D0">
              <w:rPr>
                <w:rFonts w:asciiTheme="majorHAnsi" w:hAnsiTheme="majorHAnsi" w:cs="MyriadPro-Regular"/>
                <w:sz w:val="20"/>
                <w:szCs w:val="20"/>
              </w:rPr>
              <w:t>from the</w:t>
            </w:r>
          </w:p>
          <w:p w:rsidR="00580172" w:rsidRPr="000810D0" w:rsidRDefault="00580172" w:rsidP="00580172">
            <w:pPr>
              <w:autoSpaceDE w:val="0"/>
              <w:autoSpaceDN w:val="0"/>
              <w:adjustRightInd w:val="0"/>
              <w:rPr>
                <w:rFonts w:asciiTheme="majorHAnsi" w:hAnsiTheme="majorHAnsi" w:cs="MyriadPro-Regular"/>
                <w:sz w:val="20"/>
                <w:szCs w:val="20"/>
              </w:rPr>
            </w:pPr>
            <w:r w:rsidRPr="000810D0">
              <w:rPr>
                <w:rFonts w:asciiTheme="majorHAnsi" w:hAnsiTheme="majorHAnsi" w:cs="MyriadPro-Regular"/>
                <w:sz w:val="20"/>
                <w:szCs w:val="20"/>
              </w:rPr>
              <w:t>teacher, in connection to real</w:t>
            </w:r>
          </w:p>
          <w:p w:rsidR="00580172" w:rsidRPr="000810D0" w:rsidRDefault="00580172" w:rsidP="00580172">
            <w:pPr>
              <w:autoSpaceDE w:val="0"/>
              <w:autoSpaceDN w:val="0"/>
              <w:adjustRightInd w:val="0"/>
              <w:rPr>
                <w:rFonts w:asciiTheme="majorHAnsi" w:hAnsiTheme="majorHAnsi" w:cs="MyriadPro-Regular"/>
                <w:sz w:val="20"/>
                <w:szCs w:val="20"/>
              </w:rPr>
            </w:pPr>
            <w:proofErr w:type="gramStart"/>
            <w:r w:rsidRPr="000810D0">
              <w:rPr>
                <w:rFonts w:asciiTheme="majorHAnsi" w:hAnsiTheme="majorHAnsi" w:cs="MyriadPro-Regular"/>
                <w:sz w:val="20"/>
                <w:szCs w:val="20"/>
              </w:rPr>
              <w:t>life</w:t>
            </w:r>
            <w:proofErr w:type="gramEnd"/>
            <w:r w:rsidRPr="000810D0">
              <w:rPr>
                <w:rFonts w:asciiTheme="majorHAnsi" w:hAnsiTheme="majorHAnsi" w:cs="MyriadPro-Regular"/>
                <w:sz w:val="20"/>
                <w:szCs w:val="20"/>
              </w:rPr>
              <w:t>.</w:t>
            </w:r>
          </w:p>
          <w:p w:rsidR="004034C4" w:rsidRPr="000810D0" w:rsidRDefault="004034C4" w:rsidP="00580172">
            <w:pPr>
              <w:autoSpaceDE w:val="0"/>
              <w:autoSpaceDN w:val="0"/>
              <w:adjustRightInd w:val="0"/>
              <w:rPr>
                <w:rFonts w:asciiTheme="majorHAnsi" w:hAnsiTheme="majorHAnsi"/>
                <w:sz w:val="24"/>
              </w:rPr>
            </w:pPr>
          </w:p>
        </w:tc>
        <w:tc>
          <w:tcPr>
            <w:tcW w:w="3438" w:type="dxa"/>
          </w:tcPr>
          <w:p w:rsidR="004034C4" w:rsidRPr="00977F1F" w:rsidRDefault="004034C4" w:rsidP="00580172">
            <w:pPr>
              <w:rPr>
                <w:sz w:val="24"/>
              </w:rPr>
            </w:pPr>
            <w:r>
              <w:rPr>
                <w:sz w:val="24"/>
              </w:rPr>
              <w:t xml:space="preserve">You used </w:t>
            </w:r>
            <w:r w:rsidR="00580172" w:rsidRPr="00580172">
              <w:rPr>
                <w:b/>
                <w:sz w:val="24"/>
              </w:rPr>
              <w:t>detail</w:t>
            </w:r>
            <w:r w:rsidR="00580172">
              <w:rPr>
                <w:sz w:val="24"/>
              </w:rPr>
              <w:t xml:space="preserve"> to consider the reasonableness of your scale drawing results</w:t>
            </w:r>
            <w:r w:rsidR="00580172">
              <w:rPr>
                <w:b/>
                <w:sz w:val="24"/>
              </w:rPr>
              <w:t xml:space="preserve"> in connection to real life.</w:t>
            </w:r>
          </w:p>
        </w:tc>
      </w:tr>
      <w:tr w:rsidR="004034C4" w:rsidTr="000810D0">
        <w:tc>
          <w:tcPr>
            <w:tcW w:w="1818" w:type="dxa"/>
            <w:vMerge/>
          </w:tcPr>
          <w:p w:rsidR="004034C4" w:rsidRDefault="004034C4" w:rsidP="000810D0">
            <w:pPr>
              <w:rPr>
                <w:sz w:val="32"/>
              </w:rPr>
            </w:pPr>
          </w:p>
        </w:tc>
        <w:tc>
          <w:tcPr>
            <w:tcW w:w="900" w:type="dxa"/>
          </w:tcPr>
          <w:p w:rsidR="004034C4" w:rsidRDefault="004034C4" w:rsidP="000810D0">
            <w:pPr>
              <w:rPr>
                <w:sz w:val="32"/>
              </w:rPr>
            </w:pPr>
            <w:r>
              <w:rPr>
                <w:sz w:val="32"/>
              </w:rPr>
              <w:t>3-4</w:t>
            </w:r>
          </w:p>
        </w:tc>
        <w:tc>
          <w:tcPr>
            <w:tcW w:w="3420" w:type="dxa"/>
          </w:tcPr>
          <w:p w:rsidR="004034C4" w:rsidRPr="000810D0" w:rsidRDefault="004034C4" w:rsidP="004034C4">
            <w:pPr>
              <w:autoSpaceDE w:val="0"/>
              <w:autoSpaceDN w:val="0"/>
              <w:adjustRightInd w:val="0"/>
              <w:rPr>
                <w:rFonts w:asciiTheme="majorHAnsi" w:hAnsiTheme="majorHAnsi" w:cs="MyriadPro-Regular"/>
                <w:sz w:val="20"/>
                <w:szCs w:val="20"/>
              </w:rPr>
            </w:pPr>
            <w:r w:rsidRPr="000810D0">
              <w:rPr>
                <w:rFonts w:asciiTheme="majorHAnsi" w:hAnsiTheme="majorHAnsi" w:cs="MyriadPro-Regular"/>
                <w:sz w:val="20"/>
                <w:szCs w:val="20"/>
              </w:rPr>
              <w:t xml:space="preserve">The student </w:t>
            </w:r>
            <w:r w:rsidRPr="000810D0">
              <w:rPr>
                <w:rFonts w:asciiTheme="majorHAnsi" w:hAnsiTheme="majorHAnsi" w:cs="MyriadPro-Bold"/>
                <w:b/>
                <w:bCs/>
                <w:sz w:val="20"/>
                <w:szCs w:val="20"/>
              </w:rPr>
              <w:t xml:space="preserve">correctly but briefly </w:t>
            </w:r>
            <w:r w:rsidRPr="000810D0">
              <w:rPr>
                <w:rFonts w:asciiTheme="majorHAnsi" w:hAnsiTheme="majorHAnsi" w:cs="MyriadPro-Regular"/>
                <w:sz w:val="20"/>
                <w:szCs w:val="20"/>
              </w:rPr>
              <w:t xml:space="preserve">considers the </w:t>
            </w:r>
            <w:r w:rsidRPr="000810D0">
              <w:rPr>
                <w:rFonts w:asciiTheme="majorHAnsi" w:hAnsiTheme="majorHAnsi" w:cs="MyriadPro-Bold"/>
                <w:b/>
                <w:bCs/>
                <w:sz w:val="20"/>
                <w:szCs w:val="20"/>
              </w:rPr>
              <w:t xml:space="preserve">reasonableness </w:t>
            </w:r>
            <w:r w:rsidRPr="000810D0">
              <w:rPr>
                <w:rFonts w:asciiTheme="majorHAnsi" w:hAnsiTheme="majorHAnsi" w:cs="MyriadPro-Regular"/>
                <w:sz w:val="20"/>
                <w:szCs w:val="20"/>
              </w:rPr>
              <w:t>of their</w:t>
            </w:r>
          </w:p>
          <w:p w:rsidR="004034C4" w:rsidRPr="000810D0" w:rsidRDefault="004034C4" w:rsidP="004034C4">
            <w:pPr>
              <w:autoSpaceDE w:val="0"/>
              <w:autoSpaceDN w:val="0"/>
              <w:adjustRightInd w:val="0"/>
              <w:rPr>
                <w:rFonts w:asciiTheme="majorHAnsi" w:hAnsiTheme="majorHAnsi" w:cs="MyriadPro-Regular"/>
                <w:sz w:val="20"/>
                <w:szCs w:val="20"/>
              </w:rPr>
            </w:pPr>
            <w:r w:rsidRPr="000810D0">
              <w:rPr>
                <w:rFonts w:asciiTheme="majorHAnsi" w:hAnsiTheme="majorHAnsi" w:cs="MyriadPro-Regular"/>
                <w:sz w:val="20"/>
                <w:szCs w:val="20"/>
              </w:rPr>
              <w:t>results in the context of the</w:t>
            </w:r>
          </w:p>
          <w:p w:rsidR="004034C4" w:rsidRPr="000810D0" w:rsidRDefault="004034C4" w:rsidP="004034C4">
            <w:pPr>
              <w:autoSpaceDE w:val="0"/>
              <w:autoSpaceDN w:val="0"/>
              <w:adjustRightInd w:val="0"/>
              <w:rPr>
                <w:rFonts w:asciiTheme="majorHAnsi" w:hAnsiTheme="majorHAnsi" w:cs="MyriadPro-Regular"/>
                <w:sz w:val="20"/>
                <w:szCs w:val="20"/>
              </w:rPr>
            </w:pPr>
            <w:r w:rsidRPr="000810D0">
              <w:rPr>
                <w:rFonts w:asciiTheme="majorHAnsi" w:hAnsiTheme="majorHAnsi" w:cs="MyriadPro-Regular"/>
                <w:sz w:val="20"/>
                <w:szCs w:val="20"/>
              </w:rPr>
              <w:t xml:space="preserve">problem and </w:t>
            </w:r>
            <w:r w:rsidRPr="000810D0">
              <w:rPr>
                <w:rFonts w:asciiTheme="majorHAnsi" w:hAnsiTheme="majorHAnsi" w:cs="MyriadPro-Bold"/>
                <w:b/>
                <w:bCs/>
                <w:sz w:val="20"/>
                <w:szCs w:val="20"/>
              </w:rPr>
              <w:t xml:space="preserve">describes </w:t>
            </w:r>
            <w:r w:rsidRPr="000810D0">
              <w:rPr>
                <w:rFonts w:asciiTheme="majorHAnsi" w:hAnsiTheme="majorHAnsi" w:cs="MyriadPro-Regular"/>
                <w:sz w:val="20"/>
                <w:szCs w:val="20"/>
              </w:rPr>
              <w:t>the</w:t>
            </w:r>
          </w:p>
          <w:p w:rsidR="004034C4" w:rsidRPr="000810D0" w:rsidRDefault="007F2730" w:rsidP="004034C4">
            <w:pPr>
              <w:autoSpaceDE w:val="0"/>
              <w:autoSpaceDN w:val="0"/>
              <w:adjustRightInd w:val="0"/>
              <w:rPr>
                <w:rFonts w:asciiTheme="majorHAnsi" w:hAnsiTheme="majorHAnsi" w:cs="MyriadPro-Regular"/>
                <w:sz w:val="20"/>
                <w:szCs w:val="20"/>
              </w:rPr>
            </w:pPr>
            <w:r>
              <w:rPr>
                <w:rFonts w:asciiTheme="majorHAnsi" w:hAnsiTheme="majorHAnsi" w:cs="MyriadPro-Regular"/>
                <w:noProof/>
                <w:sz w:val="20"/>
                <w:szCs w:val="20"/>
              </w:rPr>
              <w:pict>
                <v:group id="_x0000_s1029" style="position:absolute;margin-left:49.75pt;margin-top:8.7pt;width:160.45pt;height:178.35pt;z-index:251660288" coordorigin="5153,5698" coordsize="3209,3567">
                  <v:shape id="SMARTInkAnnotation0" o:spid="_x0000_s1027" style="position:absolute;left:7470;top:8445;width:892;height:820" coordsize="892,820" path="m772,309r8,-16l789,272r4,-13l798,251r5,-6l808,241r14,-21l830,204r9,-15l858,159r8,-15l873,129r7,-15l887,88r3,-22l891,45,885,35,860,14,842,8,822,3,801,,766,5r-43,9l632,40,558,62,523,76,488,92r-35,17l407,134,300,197r-48,31l210,257r-37,27l138,317r-34,38l72,394,49,428,32,456,18,482r-8,23l4,524,,543r7,20l22,585r20,23l62,627r20,15l102,656r24,11l151,676r27,8l216,691r46,6l355,708r75,11l469,727r41,11l553,750r31,10l609,768r19,7l643,783r11,9l682,819e" filled="f" strokecolor="blue" strokeweight="3pt">
                    <v:path arrowok="t"/>
                  </v:shape>
                  <v:shape id="SMARTInkAnnotation1" o:spid="_x0000_s1028" style="position:absolute;left:5153;top:5698;width:2719;height:3342" coordsize="2719,3342" path="m1844,2756r-16,8l1752,2770r-78,1l1491,2771r-68,-4l1342,2756r-114,-22l1175,2721r-48,-13l1081,2694r-87,-24l953,2658r-55,-20l835,2610r-68,-31l655,2531r-49,-20l562,2489r-80,-46l436,2411r-50,-39l332,2330r-82,-73l216,2223r-35,-49l143,2115r-38,-67l77,1988,54,1930,36,1876,11,1775,2,1727,,1660r1,-80l5,1492r7,-75l19,1350r9,-61l48,1213r29,-86l111,1035r33,-78l176,888r31,-62l239,769,306,666r53,-61l424,535r73,-75l563,399r60,-53l680,300r55,-40l788,225r52,-31l912,160r84,-37l1089,86r80,-28l1241,35r66,-18l1388,7r90,-5l1575,r82,3l1727,11r64,10l1851,33r56,12l1961,59r66,27l2101,123r80,43l2247,206r57,38l2356,281r53,52l2462,394r54,67l2559,521r35,55l2649,679r41,101l2703,849r9,80l2718,1018r,78l2715,1166r-5,65l2700,1293r-14,59l2671,1410r-29,77l2604,1577r-43,98l2519,1759r-42,74l2436,1900r-54,82l2251,2171r-111,153l2002,2503r-43,55l1904,2620r-63,69l1611,2927r-342,345l1214,3341e" filled="f" strokecolor="#009300" strokeweight="3pt">
                    <v:path arrowok="t"/>
                  </v:shape>
                </v:group>
              </w:pict>
            </w:r>
            <w:r w:rsidR="004034C4" w:rsidRPr="000810D0">
              <w:rPr>
                <w:rFonts w:asciiTheme="majorHAnsi" w:hAnsiTheme="majorHAnsi" w:cs="MyriadPro-Regular"/>
                <w:sz w:val="20"/>
                <w:szCs w:val="20"/>
              </w:rPr>
              <w:t xml:space="preserve">importance of their </w:t>
            </w:r>
            <w:r w:rsidR="004034C4" w:rsidRPr="000810D0">
              <w:rPr>
                <w:rFonts w:asciiTheme="majorHAnsi" w:hAnsiTheme="majorHAnsi" w:cs="MyriadPro-Bold"/>
                <w:b/>
                <w:bCs/>
                <w:sz w:val="20"/>
                <w:szCs w:val="20"/>
              </w:rPr>
              <w:t>findings</w:t>
            </w:r>
            <w:r w:rsidR="004034C4" w:rsidRPr="000810D0">
              <w:rPr>
                <w:rFonts w:asciiTheme="majorHAnsi" w:hAnsiTheme="majorHAnsi" w:cs="MyriadPro-Regular"/>
                <w:sz w:val="20"/>
                <w:szCs w:val="20"/>
              </w:rPr>
              <w:t>,</w:t>
            </w:r>
          </w:p>
          <w:p w:rsidR="004034C4" w:rsidRPr="000810D0" w:rsidRDefault="004034C4" w:rsidP="004034C4">
            <w:pPr>
              <w:autoSpaceDE w:val="0"/>
              <w:autoSpaceDN w:val="0"/>
              <w:adjustRightInd w:val="0"/>
              <w:rPr>
                <w:rFonts w:asciiTheme="majorHAnsi" w:hAnsiTheme="majorHAnsi" w:cs="MyriadPro-Regular"/>
                <w:sz w:val="20"/>
                <w:szCs w:val="20"/>
              </w:rPr>
            </w:pPr>
            <w:r w:rsidRPr="000810D0">
              <w:rPr>
                <w:rFonts w:asciiTheme="majorHAnsi" w:hAnsiTheme="majorHAnsi" w:cs="MyriadPro-Regular"/>
                <w:sz w:val="20"/>
                <w:szCs w:val="20"/>
              </w:rPr>
              <w:t xml:space="preserve">with </w:t>
            </w:r>
            <w:r w:rsidRPr="000810D0">
              <w:rPr>
                <w:rFonts w:asciiTheme="majorHAnsi" w:hAnsiTheme="majorHAnsi" w:cs="MyriadPro-Regular"/>
                <w:b/>
                <w:sz w:val="20"/>
                <w:szCs w:val="20"/>
              </w:rPr>
              <w:t>minimal</w:t>
            </w:r>
            <w:r w:rsidRPr="000810D0">
              <w:rPr>
                <w:rFonts w:asciiTheme="majorHAnsi" w:hAnsiTheme="majorHAnsi" w:cs="MyriadPro-Regular"/>
                <w:sz w:val="20"/>
                <w:szCs w:val="20"/>
              </w:rPr>
              <w:t xml:space="preserve"> </w:t>
            </w:r>
            <w:r w:rsidRPr="000810D0">
              <w:rPr>
                <w:rFonts w:asciiTheme="majorHAnsi" w:hAnsiTheme="majorHAnsi" w:cs="MyriadPro-Bold"/>
                <w:b/>
                <w:bCs/>
                <w:sz w:val="20"/>
                <w:szCs w:val="20"/>
              </w:rPr>
              <w:t xml:space="preserve">guidance </w:t>
            </w:r>
            <w:r w:rsidRPr="000810D0">
              <w:rPr>
                <w:rFonts w:asciiTheme="majorHAnsi" w:hAnsiTheme="majorHAnsi" w:cs="MyriadPro-Regular"/>
                <w:sz w:val="20"/>
                <w:szCs w:val="20"/>
              </w:rPr>
              <w:t>from the</w:t>
            </w:r>
          </w:p>
          <w:p w:rsidR="004034C4" w:rsidRPr="000810D0" w:rsidRDefault="004034C4" w:rsidP="004034C4">
            <w:pPr>
              <w:autoSpaceDE w:val="0"/>
              <w:autoSpaceDN w:val="0"/>
              <w:adjustRightInd w:val="0"/>
              <w:rPr>
                <w:rFonts w:asciiTheme="majorHAnsi" w:hAnsiTheme="majorHAnsi" w:cs="MyriadPro-Regular"/>
                <w:sz w:val="20"/>
                <w:szCs w:val="20"/>
              </w:rPr>
            </w:pPr>
            <w:r w:rsidRPr="000810D0">
              <w:rPr>
                <w:rFonts w:asciiTheme="majorHAnsi" w:hAnsiTheme="majorHAnsi" w:cs="MyriadPro-Regular"/>
                <w:sz w:val="20"/>
                <w:szCs w:val="20"/>
              </w:rPr>
              <w:t>teacher, in connection to real</w:t>
            </w:r>
          </w:p>
          <w:p w:rsidR="004034C4" w:rsidRPr="000810D0" w:rsidRDefault="004034C4" w:rsidP="004034C4">
            <w:pPr>
              <w:autoSpaceDE w:val="0"/>
              <w:autoSpaceDN w:val="0"/>
              <w:adjustRightInd w:val="0"/>
              <w:rPr>
                <w:rFonts w:asciiTheme="majorHAnsi" w:hAnsiTheme="majorHAnsi"/>
                <w:sz w:val="24"/>
              </w:rPr>
            </w:pPr>
            <w:proofErr w:type="gramStart"/>
            <w:r w:rsidRPr="000810D0">
              <w:rPr>
                <w:rFonts w:asciiTheme="majorHAnsi" w:hAnsiTheme="majorHAnsi" w:cs="MyriadPro-Regular"/>
                <w:sz w:val="20"/>
                <w:szCs w:val="20"/>
              </w:rPr>
              <w:t>life</w:t>
            </w:r>
            <w:proofErr w:type="gramEnd"/>
            <w:r w:rsidRPr="000810D0">
              <w:rPr>
                <w:rFonts w:asciiTheme="majorHAnsi" w:hAnsiTheme="majorHAnsi" w:cs="MyriadPro-Regular"/>
                <w:sz w:val="20"/>
                <w:szCs w:val="20"/>
              </w:rPr>
              <w:t xml:space="preserve">.  </w:t>
            </w:r>
          </w:p>
          <w:p w:rsidR="004034C4" w:rsidRPr="000810D0" w:rsidRDefault="004034C4" w:rsidP="004034C4">
            <w:pPr>
              <w:rPr>
                <w:rFonts w:asciiTheme="majorHAnsi" w:hAnsiTheme="majorHAnsi"/>
                <w:sz w:val="24"/>
              </w:rPr>
            </w:pPr>
          </w:p>
        </w:tc>
        <w:tc>
          <w:tcPr>
            <w:tcW w:w="3438" w:type="dxa"/>
          </w:tcPr>
          <w:p w:rsidR="004034C4" w:rsidRPr="00977F1F" w:rsidRDefault="004034C4" w:rsidP="00580172">
            <w:pPr>
              <w:rPr>
                <w:sz w:val="24"/>
              </w:rPr>
            </w:pPr>
            <w:r>
              <w:rPr>
                <w:sz w:val="24"/>
              </w:rPr>
              <w:t xml:space="preserve">You </w:t>
            </w:r>
            <w:r w:rsidRPr="00580172">
              <w:rPr>
                <w:b/>
                <w:sz w:val="24"/>
              </w:rPr>
              <w:t>correctly but briefly</w:t>
            </w:r>
            <w:r>
              <w:rPr>
                <w:sz w:val="24"/>
              </w:rPr>
              <w:t xml:space="preserve"> considered the </w:t>
            </w:r>
            <w:r w:rsidRPr="004034C4">
              <w:rPr>
                <w:b/>
                <w:sz w:val="24"/>
              </w:rPr>
              <w:t xml:space="preserve">reasonableness </w:t>
            </w:r>
            <w:r>
              <w:rPr>
                <w:sz w:val="24"/>
              </w:rPr>
              <w:t xml:space="preserve">of your results with </w:t>
            </w:r>
            <w:r w:rsidRPr="00977F1F">
              <w:rPr>
                <w:b/>
                <w:sz w:val="24"/>
              </w:rPr>
              <w:t>some success</w:t>
            </w:r>
            <w:r w:rsidR="00580172">
              <w:rPr>
                <w:b/>
                <w:sz w:val="24"/>
              </w:rPr>
              <w:t xml:space="preserve"> in connection to real life.</w:t>
            </w:r>
          </w:p>
        </w:tc>
      </w:tr>
      <w:tr w:rsidR="004034C4" w:rsidTr="000810D0">
        <w:tc>
          <w:tcPr>
            <w:tcW w:w="1818" w:type="dxa"/>
            <w:vMerge/>
          </w:tcPr>
          <w:p w:rsidR="004034C4" w:rsidRDefault="004034C4" w:rsidP="000810D0">
            <w:pPr>
              <w:rPr>
                <w:sz w:val="32"/>
              </w:rPr>
            </w:pPr>
          </w:p>
        </w:tc>
        <w:tc>
          <w:tcPr>
            <w:tcW w:w="900" w:type="dxa"/>
          </w:tcPr>
          <w:p w:rsidR="004034C4" w:rsidRDefault="004034C4" w:rsidP="000810D0">
            <w:pPr>
              <w:rPr>
                <w:sz w:val="32"/>
              </w:rPr>
            </w:pPr>
            <w:r>
              <w:rPr>
                <w:sz w:val="32"/>
              </w:rPr>
              <w:t>1-2</w:t>
            </w:r>
          </w:p>
        </w:tc>
        <w:tc>
          <w:tcPr>
            <w:tcW w:w="3420" w:type="dxa"/>
          </w:tcPr>
          <w:p w:rsidR="004034C4" w:rsidRPr="000810D0" w:rsidRDefault="004034C4" w:rsidP="004034C4">
            <w:pPr>
              <w:autoSpaceDE w:val="0"/>
              <w:autoSpaceDN w:val="0"/>
              <w:adjustRightInd w:val="0"/>
              <w:rPr>
                <w:rFonts w:asciiTheme="majorHAnsi" w:hAnsiTheme="majorHAnsi" w:cs="MyriadPro-Regular"/>
                <w:sz w:val="20"/>
                <w:szCs w:val="20"/>
              </w:rPr>
            </w:pPr>
            <w:r w:rsidRPr="000810D0">
              <w:rPr>
                <w:rFonts w:asciiTheme="majorHAnsi" w:hAnsiTheme="majorHAnsi" w:cs="MyriadPro-Regular"/>
                <w:sz w:val="20"/>
                <w:szCs w:val="20"/>
              </w:rPr>
              <w:t xml:space="preserve">The student </w:t>
            </w:r>
            <w:r w:rsidRPr="000810D0">
              <w:rPr>
                <w:rFonts w:asciiTheme="majorHAnsi" w:hAnsiTheme="majorHAnsi" w:cs="MyriadPro-Bold"/>
                <w:b/>
                <w:bCs/>
                <w:sz w:val="20"/>
                <w:szCs w:val="20"/>
              </w:rPr>
              <w:t xml:space="preserve">attempts </w:t>
            </w:r>
            <w:r w:rsidRPr="000810D0">
              <w:rPr>
                <w:rFonts w:asciiTheme="majorHAnsi" w:hAnsiTheme="majorHAnsi" w:cs="MyriadPro-Regular"/>
                <w:sz w:val="20"/>
                <w:szCs w:val="20"/>
              </w:rPr>
              <w:t>to</w:t>
            </w:r>
          </w:p>
          <w:p w:rsidR="004034C4" w:rsidRPr="000810D0" w:rsidRDefault="004034C4" w:rsidP="004034C4">
            <w:pPr>
              <w:autoSpaceDE w:val="0"/>
              <w:autoSpaceDN w:val="0"/>
              <w:adjustRightInd w:val="0"/>
              <w:rPr>
                <w:rFonts w:asciiTheme="majorHAnsi" w:hAnsiTheme="majorHAnsi" w:cs="MyriadPro-Regular"/>
                <w:sz w:val="20"/>
                <w:szCs w:val="20"/>
              </w:rPr>
            </w:pPr>
            <w:r w:rsidRPr="000810D0">
              <w:rPr>
                <w:rFonts w:asciiTheme="majorHAnsi" w:hAnsiTheme="majorHAnsi" w:cs="MyriadPro-Regular"/>
                <w:sz w:val="20"/>
                <w:szCs w:val="20"/>
              </w:rPr>
              <w:t>consider the reasonableness</w:t>
            </w:r>
          </w:p>
          <w:p w:rsidR="004034C4" w:rsidRPr="000810D0" w:rsidRDefault="004034C4" w:rsidP="004034C4">
            <w:pPr>
              <w:autoSpaceDE w:val="0"/>
              <w:autoSpaceDN w:val="0"/>
              <w:adjustRightInd w:val="0"/>
              <w:rPr>
                <w:rFonts w:asciiTheme="majorHAnsi" w:hAnsiTheme="majorHAnsi" w:cs="MyriadPro-Regular"/>
                <w:sz w:val="20"/>
                <w:szCs w:val="20"/>
              </w:rPr>
            </w:pPr>
            <w:r w:rsidRPr="000810D0">
              <w:rPr>
                <w:rFonts w:asciiTheme="majorHAnsi" w:hAnsiTheme="majorHAnsi" w:cs="MyriadPro-Regular"/>
                <w:sz w:val="20"/>
                <w:szCs w:val="20"/>
              </w:rPr>
              <w:t>of their results in the context</w:t>
            </w:r>
          </w:p>
          <w:p w:rsidR="004034C4" w:rsidRPr="000810D0" w:rsidRDefault="004034C4" w:rsidP="004034C4">
            <w:pPr>
              <w:autoSpaceDE w:val="0"/>
              <w:autoSpaceDN w:val="0"/>
              <w:adjustRightInd w:val="0"/>
              <w:rPr>
                <w:rFonts w:asciiTheme="majorHAnsi" w:hAnsiTheme="majorHAnsi" w:cs="MyriadPro-Regular"/>
                <w:sz w:val="20"/>
                <w:szCs w:val="20"/>
              </w:rPr>
            </w:pPr>
            <w:r w:rsidRPr="000810D0">
              <w:rPr>
                <w:rFonts w:asciiTheme="majorHAnsi" w:hAnsiTheme="majorHAnsi" w:cs="MyriadPro-Regular"/>
                <w:sz w:val="20"/>
                <w:szCs w:val="20"/>
              </w:rPr>
              <w:t>of the problem and attempts</w:t>
            </w:r>
          </w:p>
          <w:p w:rsidR="004034C4" w:rsidRPr="000810D0" w:rsidRDefault="004034C4" w:rsidP="004034C4">
            <w:pPr>
              <w:autoSpaceDE w:val="0"/>
              <w:autoSpaceDN w:val="0"/>
              <w:adjustRightInd w:val="0"/>
              <w:rPr>
                <w:rFonts w:asciiTheme="majorHAnsi" w:hAnsiTheme="majorHAnsi" w:cs="MyriadPro-Regular"/>
                <w:sz w:val="20"/>
                <w:szCs w:val="20"/>
              </w:rPr>
            </w:pPr>
            <w:r w:rsidRPr="000810D0">
              <w:rPr>
                <w:rFonts w:asciiTheme="majorHAnsi" w:hAnsiTheme="majorHAnsi" w:cs="MyriadPro-Regular"/>
                <w:sz w:val="20"/>
                <w:szCs w:val="20"/>
              </w:rPr>
              <w:t>to describe the importance of</w:t>
            </w:r>
          </w:p>
          <w:p w:rsidR="004034C4" w:rsidRPr="000810D0" w:rsidRDefault="004034C4" w:rsidP="004034C4">
            <w:pPr>
              <w:autoSpaceDE w:val="0"/>
              <w:autoSpaceDN w:val="0"/>
              <w:adjustRightInd w:val="0"/>
              <w:rPr>
                <w:rFonts w:asciiTheme="majorHAnsi" w:hAnsiTheme="majorHAnsi" w:cs="MyriadPro-Bold"/>
                <w:b/>
                <w:bCs/>
                <w:sz w:val="20"/>
                <w:szCs w:val="20"/>
              </w:rPr>
            </w:pPr>
            <w:r w:rsidRPr="000810D0">
              <w:rPr>
                <w:rFonts w:asciiTheme="majorHAnsi" w:hAnsiTheme="majorHAnsi" w:cs="MyriadPro-Regular"/>
                <w:sz w:val="20"/>
                <w:szCs w:val="20"/>
              </w:rPr>
              <w:t xml:space="preserve">their findings, with  </w:t>
            </w:r>
            <w:r w:rsidRPr="000810D0">
              <w:rPr>
                <w:rFonts w:asciiTheme="majorHAnsi" w:hAnsiTheme="majorHAnsi" w:cs="MyriadPro-Regular"/>
                <w:b/>
                <w:sz w:val="20"/>
                <w:szCs w:val="20"/>
              </w:rPr>
              <w:t>some</w:t>
            </w:r>
            <w:r w:rsidRPr="000810D0">
              <w:rPr>
                <w:rFonts w:asciiTheme="majorHAnsi" w:hAnsiTheme="majorHAnsi" w:cs="MyriadPro-Regular"/>
                <w:sz w:val="20"/>
                <w:szCs w:val="20"/>
              </w:rPr>
              <w:t xml:space="preserve"> </w:t>
            </w:r>
            <w:r w:rsidRPr="000810D0">
              <w:rPr>
                <w:rFonts w:asciiTheme="majorHAnsi" w:hAnsiTheme="majorHAnsi" w:cs="MyriadPro-Bold"/>
                <w:b/>
                <w:bCs/>
                <w:sz w:val="20"/>
                <w:szCs w:val="20"/>
              </w:rPr>
              <w:t>guidance</w:t>
            </w:r>
          </w:p>
          <w:p w:rsidR="004034C4" w:rsidRPr="000810D0" w:rsidRDefault="004034C4" w:rsidP="004034C4">
            <w:pPr>
              <w:autoSpaceDE w:val="0"/>
              <w:autoSpaceDN w:val="0"/>
              <w:adjustRightInd w:val="0"/>
              <w:rPr>
                <w:rFonts w:asciiTheme="majorHAnsi" w:hAnsiTheme="majorHAnsi" w:cs="MyriadPro-Regular"/>
                <w:sz w:val="20"/>
                <w:szCs w:val="20"/>
              </w:rPr>
            </w:pPr>
            <w:r w:rsidRPr="000810D0">
              <w:rPr>
                <w:rFonts w:asciiTheme="majorHAnsi" w:hAnsiTheme="majorHAnsi" w:cs="MyriadPro-Regular"/>
                <w:sz w:val="20"/>
                <w:szCs w:val="20"/>
              </w:rPr>
              <w:t>from the teacher, in</w:t>
            </w:r>
          </w:p>
          <w:p w:rsidR="004034C4" w:rsidRPr="000810D0" w:rsidRDefault="004034C4" w:rsidP="004034C4">
            <w:pPr>
              <w:rPr>
                <w:rFonts w:asciiTheme="majorHAnsi" w:hAnsiTheme="majorHAnsi"/>
                <w:sz w:val="24"/>
              </w:rPr>
            </w:pPr>
            <w:proofErr w:type="gramStart"/>
            <w:r w:rsidRPr="000810D0">
              <w:rPr>
                <w:rFonts w:asciiTheme="majorHAnsi" w:hAnsiTheme="majorHAnsi" w:cs="MyriadPro-Regular"/>
                <w:sz w:val="20"/>
                <w:szCs w:val="20"/>
              </w:rPr>
              <w:t>connection</w:t>
            </w:r>
            <w:proofErr w:type="gramEnd"/>
            <w:r w:rsidRPr="000810D0">
              <w:rPr>
                <w:rFonts w:asciiTheme="majorHAnsi" w:hAnsiTheme="majorHAnsi" w:cs="MyriadPro-Regular"/>
                <w:sz w:val="20"/>
                <w:szCs w:val="20"/>
              </w:rPr>
              <w:t xml:space="preserve"> to real life.</w:t>
            </w:r>
          </w:p>
        </w:tc>
        <w:tc>
          <w:tcPr>
            <w:tcW w:w="3438" w:type="dxa"/>
          </w:tcPr>
          <w:p w:rsidR="004034C4" w:rsidRPr="00977F1F" w:rsidRDefault="004034C4" w:rsidP="004034C4">
            <w:pPr>
              <w:rPr>
                <w:sz w:val="32"/>
              </w:rPr>
            </w:pPr>
            <w:bookmarkStart w:id="0" w:name="_GoBack"/>
            <w:bookmarkEnd w:id="0"/>
            <w:r w:rsidRPr="00977F1F">
              <w:t xml:space="preserve">You </w:t>
            </w:r>
            <w:r>
              <w:rPr>
                <w:b/>
              </w:rPr>
              <w:t xml:space="preserve">attempted </w:t>
            </w:r>
            <w:r w:rsidRPr="00977F1F">
              <w:t>to</w:t>
            </w:r>
            <w:r>
              <w:t xml:space="preserve"> consider the reasonableness of your </w:t>
            </w:r>
            <w:r w:rsidR="00580172">
              <w:t>calculations</w:t>
            </w:r>
            <w:r w:rsidR="00580172" w:rsidRPr="00977F1F">
              <w:t>.</w:t>
            </w:r>
          </w:p>
        </w:tc>
      </w:tr>
      <w:tr w:rsidR="004034C4" w:rsidTr="000810D0">
        <w:tc>
          <w:tcPr>
            <w:tcW w:w="1818" w:type="dxa"/>
            <w:vMerge/>
          </w:tcPr>
          <w:p w:rsidR="004034C4" w:rsidRDefault="004034C4" w:rsidP="000810D0">
            <w:pPr>
              <w:rPr>
                <w:sz w:val="32"/>
              </w:rPr>
            </w:pPr>
          </w:p>
        </w:tc>
        <w:tc>
          <w:tcPr>
            <w:tcW w:w="900" w:type="dxa"/>
          </w:tcPr>
          <w:p w:rsidR="004034C4" w:rsidRDefault="004034C4" w:rsidP="000810D0">
            <w:pPr>
              <w:rPr>
                <w:sz w:val="32"/>
              </w:rPr>
            </w:pPr>
            <w:r>
              <w:rPr>
                <w:sz w:val="32"/>
              </w:rPr>
              <w:t>0</w:t>
            </w:r>
          </w:p>
        </w:tc>
        <w:tc>
          <w:tcPr>
            <w:tcW w:w="3420" w:type="dxa"/>
          </w:tcPr>
          <w:p w:rsidR="004034C4" w:rsidRDefault="004034C4" w:rsidP="000810D0">
            <w:pPr>
              <w:rPr>
                <w:sz w:val="32"/>
              </w:rPr>
            </w:pPr>
            <w:r>
              <w:rPr>
                <w:sz w:val="24"/>
              </w:rPr>
              <w:t>The student</w:t>
            </w:r>
            <w:r w:rsidRPr="00E35F42">
              <w:rPr>
                <w:sz w:val="24"/>
              </w:rPr>
              <w:t xml:space="preserve"> do</w:t>
            </w:r>
            <w:r>
              <w:rPr>
                <w:sz w:val="24"/>
              </w:rPr>
              <w:t>es</w:t>
            </w:r>
            <w:r w:rsidRPr="00E35F42">
              <w:rPr>
                <w:sz w:val="24"/>
              </w:rPr>
              <w:t xml:space="preserve"> not reach a standard described by any of the descriptors</w:t>
            </w:r>
            <w:r>
              <w:rPr>
                <w:sz w:val="24"/>
              </w:rPr>
              <w:t>.</w:t>
            </w:r>
          </w:p>
        </w:tc>
        <w:tc>
          <w:tcPr>
            <w:tcW w:w="3438" w:type="dxa"/>
          </w:tcPr>
          <w:p w:rsidR="004034C4" w:rsidRPr="00E35F42" w:rsidRDefault="004034C4" w:rsidP="004034C4">
            <w:pPr>
              <w:rPr>
                <w:sz w:val="24"/>
              </w:rPr>
            </w:pPr>
            <w:r>
              <w:rPr>
                <w:sz w:val="24"/>
              </w:rPr>
              <w:t>You have given little or no thought in your reflection.</w:t>
            </w:r>
          </w:p>
        </w:tc>
      </w:tr>
      <w:tr w:rsidR="004034C4" w:rsidTr="000810D0">
        <w:tc>
          <w:tcPr>
            <w:tcW w:w="1818" w:type="dxa"/>
          </w:tcPr>
          <w:p w:rsidR="004034C4" w:rsidRDefault="004034C4" w:rsidP="000810D0">
            <w:pPr>
              <w:rPr>
                <w:sz w:val="28"/>
              </w:rPr>
            </w:pPr>
            <w:r w:rsidRPr="00573B24">
              <w:rPr>
                <w:sz w:val="28"/>
              </w:rPr>
              <w:t>What level do you think you achieved?</w:t>
            </w:r>
          </w:p>
          <w:p w:rsidR="004034C4" w:rsidRDefault="004034C4" w:rsidP="000810D0">
            <w:pPr>
              <w:rPr>
                <w:sz w:val="28"/>
              </w:rPr>
            </w:pPr>
          </w:p>
          <w:p w:rsidR="004034C4" w:rsidRDefault="004034C4" w:rsidP="000810D0">
            <w:pPr>
              <w:rPr>
                <w:sz w:val="32"/>
              </w:rPr>
            </w:pPr>
            <w:r>
              <w:rPr>
                <w:sz w:val="28"/>
              </w:rPr>
              <w:t>______</w:t>
            </w:r>
          </w:p>
        </w:tc>
        <w:tc>
          <w:tcPr>
            <w:tcW w:w="7758" w:type="dxa"/>
            <w:gridSpan w:val="3"/>
          </w:tcPr>
          <w:p w:rsidR="004034C4" w:rsidRDefault="004034C4" w:rsidP="000810D0">
            <w:r w:rsidRPr="00573B24">
              <w:t>What do you think you did well?  In what ways do you think you could have done better?  Include in your explanation words from the rubric and examples from your work.</w:t>
            </w:r>
          </w:p>
          <w:p w:rsidR="004034C4" w:rsidRDefault="004034C4" w:rsidP="000810D0"/>
          <w:p w:rsidR="004034C4" w:rsidRDefault="004034C4" w:rsidP="000810D0"/>
          <w:p w:rsidR="004034C4" w:rsidRDefault="004034C4" w:rsidP="000810D0"/>
          <w:p w:rsidR="004034C4" w:rsidRDefault="004034C4" w:rsidP="000810D0">
            <w:pPr>
              <w:rPr>
                <w:sz w:val="20"/>
              </w:rPr>
            </w:pPr>
          </w:p>
          <w:p w:rsidR="004034C4" w:rsidRDefault="004034C4" w:rsidP="000810D0">
            <w:pPr>
              <w:rPr>
                <w:sz w:val="32"/>
              </w:rPr>
            </w:pPr>
          </w:p>
        </w:tc>
      </w:tr>
      <w:tr w:rsidR="004034C4" w:rsidTr="000810D0">
        <w:tc>
          <w:tcPr>
            <w:tcW w:w="1818" w:type="dxa"/>
          </w:tcPr>
          <w:p w:rsidR="004034C4" w:rsidRDefault="004034C4" w:rsidP="000810D0">
            <w:pPr>
              <w:rPr>
                <w:sz w:val="28"/>
              </w:rPr>
            </w:pPr>
            <w:r>
              <w:rPr>
                <w:sz w:val="28"/>
              </w:rPr>
              <w:t>Level awarded by teacher</w:t>
            </w:r>
          </w:p>
          <w:p w:rsidR="004034C4" w:rsidRDefault="004034C4" w:rsidP="000810D0">
            <w:pPr>
              <w:rPr>
                <w:sz w:val="28"/>
              </w:rPr>
            </w:pPr>
          </w:p>
          <w:p w:rsidR="004034C4" w:rsidRPr="00573B24" w:rsidRDefault="004034C4" w:rsidP="000810D0">
            <w:pPr>
              <w:rPr>
                <w:sz w:val="28"/>
              </w:rPr>
            </w:pPr>
            <w:r>
              <w:rPr>
                <w:sz w:val="28"/>
              </w:rPr>
              <w:t>______</w:t>
            </w:r>
          </w:p>
        </w:tc>
        <w:tc>
          <w:tcPr>
            <w:tcW w:w="7758" w:type="dxa"/>
            <w:gridSpan w:val="3"/>
          </w:tcPr>
          <w:p w:rsidR="004034C4" w:rsidRPr="00573B24" w:rsidRDefault="004034C4" w:rsidP="000810D0">
            <w:pPr>
              <w:rPr>
                <w:sz w:val="24"/>
              </w:rPr>
            </w:pPr>
            <w:r w:rsidRPr="00573B24">
              <w:rPr>
                <w:sz w:val="24"/>
              </w:rPr>
              <w:t>Comments</w:t>
            </w:r>
            <w:r>
              <w:rPr>
                <w:sz w:val="24"/>
              </w:rPr>
              <w:t>:</w:t>
            </w:r>
          </w:p>
          <w:p w:rsidR="004034C4" w:rsidRDefault="004034C4" w:rsidP="000810D0">
            <w:pPr>
              <w:rPr>
                <w:sz w:val="32"/>
              </w:rPr>
            </w:pPr>
          </w:p>
          <w:p w:rsidR="004034C4" w:rsidRDefault="004034C4" w:rsidP="000810D0">
            <w:pPr>
              <w:rPr>
                <w:sz w:val="32"/>
              </w:rPr>
            </w:pPr>
          </w:p>
          <w:p w:rsidR="004034C4" w:rsidRDefault="004034C4" w:rsidP="000810D0">
            <w:pPr>
              <w:rPr>
                <w:sz w:val="32"/>
              </w:rPr>
            </w:pPr>
          </w:p>
          <w:p w:rsidR="004034C4" w:rsidRDefault="004034C4" w:rsidP="000810D0">
            <w:pPr>
              <w:rPr>
                <w:sz w:val="32"/>
              </w:rPr>
            </w:pPr>
          </w:p>
        </w:tc>
      </w:tr>
    </w:tbl>
    <w:p w:rsidR="00E35F42" w:rsidRPr="00E35F42" w:rsidRDefault="00E35F42">
      <w:pPr>
        <w:rPr>
          <w:sz w:val="32"/>
        </w:rPr>
      </w:pPr>
    </w:p>
    <w:sectPr w:rsidR="00E35F42" w:rsidRPr="00E35F42" w:rsidSect="00AA601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0D0" w:rsidRDefault="000810D0" w:rsidP="004034C4">
      <w:pPr>
        <w:spacing w:after="0" w:line="240" w:lineRule="auto"/>
      </w:pPr>
      <w:r>
        <w:separator/>
      </w:r>
    </w:p>
  </w:endnote>
  <w:endnote w:type="continuationSeparator" w:id="0">
    <w:p w:rsidR="000810D0" w:rsidRDefault="000810D0" w:rsidP="00403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MyriadPro-Regular">
    <w:altName w:val="Corbel"/>
    <w:panose1 w:val="00000000000000000000"/>
    <w:charset w:val="00"/>
    <w:family w:val="swiss"/>
    <w:notTrueType/>
    <w:pitch w:val="default"/>
    <w:sig w:usb0="00000003" w:usb1="00000000" w:usb2="00000000" w:usb3="00000000" w:csb0="00000001" w:csb1="00000000"/>
  </w:font>
  <w:font w:name="MyriadPro-Bold">
    <w:altName w:val="Tw Cen MT Condensed Extra Bold"/>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0D0" w:rsidRDefault="000810D0" w:rsidP="004034C4">
      <w:pPr>
        <w:spacing w:after="0" w:line="240" w:lineRule="auto"/>
      </w:pPr>
      <w:r>
        <w:separator/>
      </w:r>
    </w:p>
  </w:footnote>
  <w:footnote w:type="continuationSeparator" w:id="0">
    <w:p w:rsidR="000810D0" w:rsidRDefault="000810D0" w:rsidP="004034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0D0" w:rsidRPr="00E35F42" w:rsidRDefault="000810D0" w:rsidP="004034C4">
    <w:pPr>
      <w:rPr>
        <w:sz w:val="28"/>
      </w:rPr>
    </w:pPr>
    <w:r w:rsidRPr="00E35F42">
      <w:rPr>
        <w:sz w:val="28"/>
      </w:rPr>
      <w:t>MYP2</w:t>
    </w:r>
  </w:p>
  <w:p w:rsidR="000810D0" w:rsidRPr="00CC1877" w:rsidRDefault="000810D0" w:rsidP="004034C4">
    <w:pPr>
      <w:rPr>
        <w:sz w:val="28"/>
      </w:rPr>
    </w:pPr>
    <w:r w:rsidRPr="00E35F42">
      <w:rPr>
        <w:sz w:val="32"/>
      </w:rPr>
      <w:t xml:space="preserve">Grade 7 Mathematics:  </w:t>
    </w:r>
    <w:r>
      <w:rPr>
        <w:sz w:val="32"/>
      </w:rPr>
      <w:t xml:space="preserve">What Makes Things Similar </w:t>
    </w:r>
    <w:r w:rsidRPr="00CC1877">
      <w:rPr>
        <w:sz w:val="28"/>
      </w:rPr>
      <w:t>(The Aquarium Project)</w:t>
    </w:r>
  </w:p>
  <w:p w:rsidR="000810D0" w:rsidRDefault="000810D0">
    <w:pPr>
      <w:pStyle w:val="Header"/>
    </w:pPr>
    <w:r>
      <w:t>Name _______________________________</w:t>
    </w:r>
    <w:r>
      <w:tab/>
      <w:t>Date _______________ Period _____________</w:t>
    </w:r>
  </w:p>
  <w:p w:rsidR="000810D0" w:rsidRDefault="000810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35F42"/>
    <w:rsid w:val="000810D0"/>
    <w:rsid w:val="000B4CF5"/>
    <w:rsid w:val="004034C4"/>
    <w:rsid w:val="0052247B"/>
    <w:rsid w:val="00545FF5"/>
    <w:rsid w:val="00573B24"/>
    <w:rsid w:val="00580172"/>
    <w:rsid w:val="007873A0"/>
    <w:rsid w:val="007F2730"/>
    <w:rsid w:val="00977F1F"/>
    <w:rsid w:val="00AA601F"/>
    <w:rsid w:val="00CC1877"/>
    <w:rsid w:val="00E35F42"/>
    <w:rsid w:val="00EB56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0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5F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034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34C4"/>
  </w:style>
  <w:style w:type="paragraph" w:styleId="Footer">
    <w:name w:val="footer"/>
    <w:basedOn w:val="Normal"/>
    <w:link w:val="FooterChar"/>
    <w:uiPriority w:val="99"/>
    <w:semiHidden/>
    <w:unhideWhenUsed/>
    <w:rsid w:val="004034C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034C4"/>
  </w:style>
  <w:style w:type="paragraph" w:styleId="BalloonText">
    <w:name w:val="Balloon Text"/>
    <w:basedOn w:val="Normal"/>
    <w:link w:val="BalloonTextChar"/>
    <w:uiPriority w:val="99"/>
    <w:semiHidden/>
    <w:unhideWhenUsed/>
    <w:rsid w:val="004034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34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2</Pages>
  <Words>433</Words>
  <Characters>2473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CREC-MLC</Company>
  <LinksUpToDate>false</LinksUpToDate>
  <CharactersWithSpaces>2901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MLC</dc:creator>
  <cp:keywords/>
  <dc:description/>
  <cp:lastModifiedBy>Monroe, Kimberly</cp:lastModifiedBy>
  <cp:revision>3</cp:revision>
  <cp:lastPrinted>2011-05-31T19:01:00Z</cp:lastPrinted>
  <dcterms:created xsi:type="dcterms:W3CDTF">2011-12-05T21:42:00Z</dcterms:created>
  <dcterms:modified xsi:type="dcterms:W3CDTF">2011-12-06T18:01:00Z</dcterms:modified>
</cp:coreProperties>
</file>