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94" w:rsidRPr="00A75E94" w:rsidRDefault="00A75E94" w:rsidP="00A75E94">
      <w:pPr>
        <w:rPr>
          <w:sz w:val="32"/>
          <w:szCs w:val="28"/>
        </w:rPr>
      </w:pPr>
      <w:r w:rsidRPr="00A75E94">
        <w:rPr>
          <w:b/>
          <w:sz w:val="32"/>
          <w:szCs w:val="28"/>
        </w:rPr>
        <w:t xml:space="preserve">Directions:  </w:t>
      </w:r>
      <w:r w:rsidRPr="00A75E94">
        <w:rPr>
          <w:sz w:val="32"/>
          <w:szCs w:val="28"/>
        </w:rPr>
        <w:t>For each term write a definition in your own words or an example.</w:t>
      </w:r>
    </w:p>
    <w:tbl>
      <w:tblPr>
        <w:tblStyle w:val="TableGrid"/>
        <w:tblW w:w="0" w:type="auto"/>
        <w:tblLook w:val="04A0"/>
      </w:tblPr>
      <w:tblGrid>
        <w:gridCol w:w="5589"/>
        <w:gridCol w:w="4329"/>
        <w:gridCol w:w="3085"/>
      </w:tblGrid>
      <w:tr w:rsidR="00A75E94" w:rsidRPr="00A75E94" w:rsidTr="00A75E94">
        <w:trPr>
          <w:trHeight w:val="519"/>
        </w:trPr>
        <w:tc>
          <w:tcPr>
            <w:tcW w:w="5589" w:type="dxa"/>
          </w:tcPr>
          <w:p w:rsidR="00A75E94" w:rsidRPr="00961AEF" w:rsidRDefault="00A75E94" w:rsidP="00A75E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Key words</w:t>
            </w: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Definition</w:t>
            </w: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Example</w:t>
            </w:r>
          </w:p>
        </w:tc>
      </w:tr>
      <w:tr w:rsidR="00A75E94" w:rsidRPr="00961AEF" w:rsidTr="00961AEF">
        <w:trPr>
          <w:trHeight w:val="998"/>
        </w:trPr>
        <w:tc>
          <w:tcPr>
            <w:tcW w:w="5589" w:type="dxa"/>
          </w:tcPr>
          <w:p w:rsidR="00961AEF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Axes</w:t>
            </w: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Bar graph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Box and whisker plot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Double bar graph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Line graph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961AEF" w:rsidRPr="00961AEF" w:rsidRDefault="00961AEF" w:rsidP="00961A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Mean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961AEF" w:rsidRPr="00961AEF" w:rsidRDefault="00961AEF" w:rsidP="00961A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Median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961AEF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Mode</w:t>
            </w:r>
          </w:p>
          <w:p w:rsidR="00961AEF" w:rsidRPr="00961AEF" w:rsidRDefault="00961AEF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lastRenderedPageBreak/>
              <w:t>Double line graph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Circle graph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Coordinate grid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19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Quadrants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Scatter Plots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Stem-and-leaf plot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19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Outlier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</w:tbl>
    <w:p w:rsidR="00E12B9D" w:rsidRPr="00961AEF" w:rsidRDefault="00E12B9D" w:rsidP="00A75E94">
      <w:pPr>
        <w:rPr>
          <w:sz w:val="20"/>
        </w:rPr>
      </w:pPr>
    </w:p>
    <w:p w:rsidR="00961AEF" w:rsidRPr="00961AEF" w:rsidRDefault="00961AEF">
      <w:pPr>
        <w:rPr>
          <w:sz w:val="20"/>
        </w:rPr>
      </w:pPr>
    </w:p>
    <w:sectPr w:rsidR="00961AEF" w:rsidRPr="00961AEF" w:rsidSect="00A75E94">
      <w:headerReference w:type="default" r:id="rId6"/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273" w:rsidRDefault="002C0273" w:rsidP="00A75E94">
      <w:pPr>
        <w:spacing w:after="0" w:line="240" w:lineRule="auto"/>
      </w:pPr>
      <w:r>
        <w:separator/>
      </w:r>
    </w:p>
  </w:endnote>
  <w:endnote w:type="continuationSeparator" w:id="0">
    <w:p w:rsidR="002C0273" w:rsidRDefault="002C0273" w:rsidP="00A7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273" w:rsidRDefault="002C0273" w:rsidP="00A75E94">
      <w:pPr>
        <w:spacing w:after="0" w:line="240" w:lineRule="auto"/>
      </w:pPr>
      <w:r>
        <w:separator/>
      </w:r>
    </w:p>
  </w:footnote>
  <w:footnote w:type="continuationSeparator" w:id="0">
    <w:p w:rsidR="002C0273" w:rsidRDefault="002C0273" w:rsidP="00A7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94" w:rsidRPr="00A75E94" w:rsidRDefault="00A75E94" w:rsidP="00A75E9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28"/>
        <w:szCs w:val="36"/>
      </w:rPr>
    </w:pPr>
    <w:r w:rsidRPr="00A75E94">
      <w:rPr>
        <w:rFonts w:ascii="Arial" w:hAnsi="Arial" w:cs="Arial"/>
        <w:b/>
        <w:bCs/>
        <w:color w:val="000000"/>
        <w:sz w:val="28"/>
        <w:szCs w:val="36"/>
      </w:rPr>
      <w:t>Unit 1 – Data, Statistics and Analysis</w:t>
    </w:r>
  </w:p>
  <w:p w:rsidR="00A75E94" w:rsidRPr="00A75E94" w:rsidRDefault="00A75E94" w:rsidP="00A75E9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28"/>
        <w:szCs w:val="36"/>
      </w:rPr>
    </w:pPr>
    <w:r w:rsidRPr="00A75E94">
      <w:rPr>
        <w:rFonts w:ascii="Arial" w:hAnsi="Arial" w:cs="Arial"/>
        <w:b/>
        <w:bCs/>
        <w:color w:val="000000"/>
        <w:sz w:val="28"/>
        <w:szCs w:val="36"/>
      </w:rPr>
      <w:t>Vocabulary</w:t>
    </w:r>
  </w:p>
  <w:p w:rsidR="00A75E94" w:rsidRPr="00A75E94" w:rsidRDefault="00A75E94" w:rsidP="00A75E9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28"/>
        <w:szCs w:val="36"/>
      </w:rPr>
    </w:pPr>
    <w:r w:rsidRPr="00A75E94">
      <w:rPr>
        <w:rFonts w:ascii="Arial" w:hAnsi="Arial" w:cs="Arial"/>
        <w:b/>
        <w:bCs/>
        <w:color w:val="000000"/>
        <w:sz w:val="28"/>
        <w:szCs w:val="36"/>
      </w:rPr>
      <w:t>Pre-algebra</w:t>
    </w:r>
  </w:p>
  <w:p w:rsidR="00A75E94" w:rsidRDefault="00A75E94">
    <w:pPr>
      <w:pStyle w:val="Header"/>
    </w:pPr>
  </w:p>
  <w:p w:rsidR="00A75E94" w:rsidRDefault="00A75E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D72"/>
    <w:rsid w:val="002C0273"/>
    <w:rsid w:val="003C7BB0"/>
    <w:rsid w:val="00492740"/>
    <w:rsid w:val="00904D72"/>
    <w:rsid w:val="00961AEF"/>
    <w:rsid w:val="00A75E94"/>
    <w:rsid w:val="00E1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94"/>
  </w:style>
  <w:style w:type="paragraph" w:styleId="Footer">
    <w:name w:val="footer"/>
    <w:basedOn w:val="Normal"/>
    <w:link w:val="FooterChar"/>
    <w:uiPriority w:val="99"/>
    <w:semiHidden/>
    <w:unhideWhenUsed/>
    <w:rsid w:val="00A7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E94"/>
  </w:style>
  <w:style w:type="paragraph" w:styleId="BalloonText">
    <w:name w:val="Balloon Text"/>
    <w:basedOn w:val="Normal"/>
    <w:link w:val="BalloonTextChar"/>
    <w:uiPriority w:val="99"/>
    <w:semiHidden/>
    <w:unhideWhenUsed/>
    <w:rsid w:val="00A7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kmonroe</dc:creator>
  <cp:keywords/>
  <dc:description/>
  <cp:lastModifiedBy> </cp:lastModifiedBy>
  <cp:revision>3</cp:revision>
  <dcterms:created xsi:type="dcterms:W3CDTF">2010-09-07T02:44:00Z</dcterms:created>
  <dcterms:modified xsi:type="dcterms:W3CDTF">2010-09-07T02:51:00Z</dcterms:modified>
</cp:coreProperties>
</file>